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57" w:rsidRDefault="00024257" w:rsidP="0002425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 ПО ПРЕДМЕТУ</w:t>
      </w:r>
    </w:p>
    <w:p w:rsidR="001B67A0" w:rsidRPr="00024257" w:rsidRDefault="00024257" w:rsidP="0002425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«ИЗОБРАЗИТЕЛЬНОЕ ИСКУССТВО»</w:t>
      </w:r>
    </w:p>
    <w:p w:rsidR="0086655A" w:rsidRDefault="00074CB9" w:rsidP="00555F0E">
      <w:pPr>
        <w:jc w:val="center"/>
        <w:rPr>
          <w:b/>
          <w:bCs/>
          <w:sz w:val="28"/>
          <w:szCs w:val="28"/>
          <w:lang w:eastAsia="en-US"/>
        </w:rPr>
      </w:pPr>
      <w:r w:rsidRPr="00B05F83">
        <w:rPr>
          <w:b/>
          <w:bCs/>
          <w:sz w:val="28"/>
          <w:szCs w:val="28"/>
          <w:lang w:eastAsia="en-US"/>
        </w:rPr>
        <w:t>Пояснительная записка</w:t>
      </w:r>
    </w:p>
    <w:p w:rsidR="00EE5774" w:rsidRPr="00847B12" w:rsidRDefault="00EE5774" w:rsidP="00273503">
      <w:pPr>
        <w:ind w:left="142" w:firstLine="215"/>
      </w:pPr>
      <w:proofErr w:type="gramStart"/>
      <w:r w:rsidRPr="00847B12">
        <w:t>Адаптированная  рабочая программа по учебному предмету «Изобразительное искусство»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Pr="00847B12">
        <w:rPr>
          <w:bCs/>
        </w:rPr>
        <w:t xml:space="preserve"> обучающихся с умственной отсталостью (интеллектуальными нарушениями), </w:t>
      </w:r>
      <w:r w:rsidRPr="00847B12">
        <w:t xml:space="preserve"> утвержденного  приказом   </w:t>
      </w:r>
      <w:r w:rsidRPr="00847B12">
        <w:rPr>
          <w:bCs/>
        </w:rPr>
        <w:t>Министерства образования и науки РФ № 1599 от 19 декабря 2014 г,</w:t>
      </w:r>
      <w:r w:rsidR="00273503" w:rsidRPr="00273503">
        <w:t xml:space="preserve"> </w:t>
      </w:r>
      <w:r w:rsidR="00273503" w:rsidRPr="005A1296">
        <w:t>на основе ФАООП (пр.</w:t>
      </w:r>
      <w:proofErr w:type="gramEnd"/>
      <w:r w:rsidR="00273503" w:rsidRPr="005A1296">
        <w:t xml:space="preserve"> </w:t>
      </w:r>
      <w:proofErr w:type="spellStart"/>
      <w:proofErr w:type="gramStart"/>
      <w:r w:rsidR="00273503" w:rsidRPr="005A1296">
        <w:t>Минпроса</w:t>
      </w:r>
      <w:proofErr w:type="spellEnd"/>
      <w:r w:rsidR="00273503">
        <w:t xml:space="preserve"> </w:t>
      </w:r>
      <w:r w:rsidR="00273503" w:rsidRPr="005A1296">
        <w:t>РФ от 24.11.22 г. №</w:t>
      </w:r>
      <w:r w:rsidR="00273503">
        <w:t xml:space="preserve"> </w:t>
      </w:r>
      <w:r w:rsidR="00273503" w:rsidRPr="005A1296">
        <w:t>1026)</w:t>
      </w:r>
      <w:r w:rsidR="00273503">
        <w:t>,</w:t>
      </w:r>
      <w:r w:rsidRPr="00847B12">
        <w:t xml:space="preserve">  в соответствии с рекомендациями ПМПК,  АООП обучающихся с УО МБОУ </w:t>
      </w:r>
      <w:proofErr w:type="spellStart"/>
      <w:r w:rsidRPr="00847B12">
        <w:t>Тесинской</w:t>
      </w:r>
      <w:proofErr w:type="spellEnd"/>
      <w:r w:rsidRPr="00847B12">
        <w:t xml:space="preserve"> СОШ № 10 имени Героя Советского Союза </w:t>
      </w:r>
      <w:proofErr w:type="spellStart"/>
      <w:r w:rsidRPr="00847B12">
        <w:t>П.И.Колмакова</w:t>
      </w:r>
      <w:proofErr w:type="spellEnd"/>
      <w:r w:rsidRPr="00847B12">
        <w:t xml:space="preserve">, учебного плана МБОУ </w:t>
      </w:r>
      <w:proofErr w:type="spellStart"/>
      <w:r w:rsidRPr="00847B12">
        <w:t>Тесинской</w:t>
      </w:r>
      <w:proofErr w:type="spellEnd"/>
      <w:r w:rsidRPr="00847B12">
        <w:t xml:space="preserve"> СОШ № 10 имени Героя Советского Союза </w:t>
      </w:r>
      <w:proofErr w:type="spellStart"/>
      <w:r w:rsidRPr="00847B12">
        <w:t>П.И.Колмакова</w:t>
      </w:r>
      <w:proofErr w:type="spellEnd"/>
      <w:r w:rsidRPr="00847B12">
        <w:t>.</w:t>
      </w:r>
      <w:proofErr w:type="gramEnd"/>
    </w:p>
    <w:p w:rsidR="00EE5774" w:rsidRPr="00847B12" w:rsidRDefault="00EE5774" w:rsidP="00600981">
      <w:pPr>
        <w:ind w:left="0" w:firstLine="357"/>
        <w:jc w:val="left"/>
      </w:pPr>
      <w:r w:rsidRPr="00847B12">
        <w:t>Рабочая программа соотве</w:t>
      </w:r>
      <w:r w:rsidR="00600981" w:rsidRPr="00847B12">
        <w:t xml:space="preserve">тствует учебнику </w:t>
      </w:r>
      <w:r w:rsidRPr="00847B12">
        <w:t xml:space="preserve">М.Ю. </w:t>
      </w:r>
      <w:proofErr w:type="spellStart"/>
      <w:r w:rsidRPr="00847B12">
        <w:t>Рау</w:t>
      </w:r>
      <w:proofErr w:type="spellEnd"/>
      <w:r w:rsidRPr="00847B12">
        <w:t>, М.А. Зыково</w:t>
      </w:r>
      <w:r w:rsidR="007E3B21">
        <w:t>й  «Изобразительное искусство» 4</w:t>
      </w:r>
      <w:r w:rsidRPr="00847B12">
        <w:t xml:space="preserve"> класс. / М.: Просвещение, 2018.</w:t>
      </w:r>
    </w:p>
    <w:p w:rsidR="00EE5774" w:rsidRPr="00847B12" w:rsidRDefault="00600981" w:rsidP="00600981">
      <w:pPr>
        <w:ind w:left="0" w:firstLine="709"/>
        <w:rPr>
          <w:lang w:eastAsia="en-US"/>
        </w:rPr>
      </w:pPr>
      <w:r w:rsidRPr="00847B12">
        <w:rPr>
          <w:lang w:eastAsia="en-US"/>
        </w:rPr>
        <w:t>На изучени</w:t>
      </w:r>
      <w:r w:rsidR="007E3B21">
        <w:rPr>
          <w:lang w:eastAsia="en-US"/>
        </w:rPr>
        <w:t>е изобразительного искусства в 4</w:t>
      </w:r>
      <w:r w:rsidRPr="00847B12">
        <w:rPr>
          <w:lang w:eastAsia="en-US"/>
        </w:rPr>
        <w:t xml:space="preserve"> классе отводится 1 час в неделю.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          </w:t>
      </w:r>
      <w:r w:rsidRPr="00BC4B8C">
        <w:rPr>
          <w:b/>
        </w:rPr>
        <w:t>Цель программы</w:t>
      </w:r>
      <w:r w:rsidRPr="002855D8">
        <w:t xml:space="preserve"> обучения: </w:t>
      </w:r>
    </w:p>
    <w:p w:rsidR="00BC4B8C" w:rsidRPr="002855D8" w:rsidRDefault="00BC4B8C" w:rsidP="00BC4B8C">
      <w:pPr>
        <w:pStyle w:val="a7"/>
        <w:ind w:left="0" w:firstLine="79"/>
        <w:jc w:val="left"/>
      </w:pPr>
      <w:r w:rsidRPr="002855D8">
        <w:t>использование изобразительной деятельности в качестве важнейшего средства воздействия на интеллектуальную, эмоциональную и двигательную сферы, на формирование личности обучающегося, воспитание у него положительных навыков и привычек, на развитие наблюдательности, воображения, пространственной ориентации и мелкой моторики рук.</w:t>
      </w:r>
    </w:p>
    <w:p w:rsidR="00BC4B8C" w:rsidRPr="00BC4B8C" w:rsidRDefault="00BC4B8C" w:rsidP="00BC4B8C">
      <w:pPr>
        <w:pStyle w:val="a7"/>
        <w:ind w:left="0" w:firstLine="79"/>
        <w:jc w:val="left"/>
        <w:rPr>
          <w:b/>
        </w:rPr>
      </w:pPr>
      <w:r w:rsidRPr="00BC4B8C">
        <w:rPr>
          <w:b/>
        </w:rPr>
        <w:t xml:space="preserve">         Задачи курса: 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 у них правильного восприятия формы, величины, цвета предметов, их положения в пространстве;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 xml:space="preserve">находить в </w:t>
      </w:r>
      <w:proofErr w:type="gramStart"/>
      <w:r w:rsidRPr="002855D8">
        <w:t>изображаемом</w:t>
      </w:r>
      <w:proofErr w:type="gramEnd"/>
      <w:r w:rsidRPr="002855D8">
        <w:t xml:space="preserve"> существенные признаки, устанавливать сходство и различие;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 xml:space="preserve">содействовать развитию у учащихся аналитико-синтетической деятельности, умения сравнивать и обобщать; 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>ориентироваться в здании и планировать свою работу, намечать последовательность выполнения рисунка;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>исправлять недостатки моторики и совершенствовать зрительно-двигательную координацию;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>дать учащимся элементарных основ реалистического рисунка, формировать навыки рисования с натуры, декоративного рисования;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BC4B8C" w:rsidRPr="002855D8" w:rsidRDefault="00BC4B8C" w:rsidP="00BC4B8C">
      <w:pPr>
        <w:pStyle w:val="a7"/>
        <w:ind w:left="0" w:firstLine="79"/>
        <w:jc w:val="left"/>
      </w:pPr>
      <w:r>
        <w:t xml:space="preserve">- </w:t>
      </w:r>
      <w:r w:rsidRPr="002855D8">
        <w:t xml:space="preserve">развивать у учащихся речь, художественный вкус, интерес к изобразительной деятельности. </w:t>
      </w:r>
    </w:p>
    <w:p w:rsidR="007E3B21" w:rsidRPr="00847B12" w:rsidRDefault="007E3B21" w:rsidP="00BC4B8C">
      <w:pPr>
        <w:autoSpaceDE w:val="0"/>
        <w:ind w:left="0" w:firstLine="0"/>
      </w:pPr>
    </w:p>
    <w:p w:rsidR="001C5AAB" w:rsidRPr="00847B12" w:rsidRDefault="00EE5774" w:rsidP="00EE5774">
      <w:pPr>
        <w:tabs>
          <w:tab w:val="left" w:pos="3840"/>
        </w:tabs>
        <w:ind w:left="0" w:firstLine="709"/>
        <w:jc w:val="center"/>
        <w:rPr>
          <w:b/>
          <w:bCs/>
          <w:sz w:val="28"/>
          <w:szCs w:val="28"/>
          <w:lang w:eastAsia="en-US"/>
        </w:rPr>
      </w:pPr>
      <w:r w:rsidRPr="00847B12">
        <w:rPr>
          <w:b/>
          <w:bCs/>
          <w:sz w:val="28"/>
          <w:szCs w:val="28"/>
          <w:lang w:eastAsia="en-US"/>
        </w:rPr>
        <w:t>Планируем</w:t>
      </w:r>
      <w:r w:rsidR="001C5AAB" w:rsidRPr="00847B12">
        <w:rPr>
          <w:b/>
          <w:bCs/>
          <w:sz w:val="28"/>
          <w:szCs w:val="28"/>
          <w:lang w:eastAsia="en-US"/>
        </w:rPr>
        <w:t>ые результаты освоения учебного предмета</w:t>
      </w:r>
    </w:p>
    <w:p w:rsidR="007E3B21" w:rsidRPr="007E3B21" w:rsidRDefault="007E3B21" w:rsidP="007E3B21">
      <w:pPr>
        <w:spacing w:after="200" w:line="276" w:lineRule="auto"/>
        <w:ind w:left="0" w:firstLine="851"/>
        <w:jc w:val="left"/>
      </w:pPr>
      <w:r w:rsidRPr="007E3B21">
        <w:rPr>
          <w:rFonts w:eastAsia="Arial Unicode MS"/>
          <w:b/>
          <w:bCs/>
          <w:iCs/>
        </w:rPr>
        <w:t>Предметные</w:t>
      </w:r>
      <w:r w:rsidRPr="007E3B21">
        <w:rPr>
          <w:rFonts w:eastAsia="Arial Unicode MS"/>
          <w:b/>
          <w:bCs/>
          <w:i/>
          <w:iCs/>
        </w:rPr>
        <w:t xml:space="preserve"> </w:t>
      </w:r>
      <w:r w:rsidRPr="007E3B21">
        <w:rPr>
          <w:b/>
        </w:rPr>
        <w:t>результаты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08"/>
        <w:gridCol w:w="4668"/>
      </w:tblGrid>
      <w:tr w:rsidR="007E3B21" w:rsidRPr="007E3B21" w:rsidTr="003F6C69">
        <w:trPr>
          <w:trHeight w:val="402"/>
        </w:trPr>
        <w:tc>
          <w:tcPr>
            <w:tcW w:w="5008" w:type="dxa"/>
          </w:tcPr>
          <w:p w:rsidR="007E3B21" w:rsidRPr="007E3B21" w:rsidRDefault="007E3B21" w:rsidP="007E3B21">
            <w:pPr>
              <w:ind w:left="0" w:firstLine="0"/>
              <w:jc w:val="left"/>
              <w:rPr>
                <w:rFonts w:eastAsiaTheme="minorEastAsia"/>
              </w:rPr>
            </w:pPr>
            <w:r w:rsidRPr="007E3B21">
              <w:rPr>
                <w:rFonts w:eastAsiaTheme="minorEastAsia"/>
              </w:rPr>
              <w:t>Достаточный  уровень:</w:t>
            </w:r>
          </w:p>
        </w:tc>
        <w:tc>
          <w:tcPr>
            <w:tcW w:w="4668" w:type="dxa"/>
          </w:tcPr>
          <w:p w:rsidR="007E3B21" w:rsidRPr="007E3B21" w:rsidRDefault="007E3B21" w:rsidP="007E3B21">
            <w:pPr>
              <w:ind w:left="0" w:firstLine="0"/>
              <w:jc w:val="left"/>
              <w:rPr>
                <w:rFonts w:eastAsiaTheme="minorEastAsia"/>
              </w:rPr>
            </w:pPr>
            <w:r w:rsidRPr="007E3B21">
              <w:rPr>
                <w:rFonts w:eastAsiaTheme="minorEastAsia"/>
              </w:rPr>
              <w:t>Минимальный уровень:</w:t>
            </w:r>
          </w:p>
        </w:tc>
      </w:tr>
      <w:tr w:rsidR="007E3B21" w:rsidRPr="007E3B21" w:rsidTr="003F6C69">
        <w:trPr>
          <w:trHeight w:val="345"/>
        </w:trPr>
        <w:tc>
          <w:tcPr>
            <w:tcW w:w="5008" w:type="dxa"/>
            <w:tcBorders>
              <w:top w:val="single" w:sz="4" w:space="0" w:color="auto"/>
              <w:bottom w:val="single" w:sz="4" w:space="0" w:color="auto"/>
            </w:tcBorders>
          </w:tcPr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right="14" w:hanging="248"/>
              <w:jc w:val="left"/>
            </w:pPr>
            <w:r w:rsidRPr="007E3B21">
              <w:t>знание названий жанров изобразительного искусства (портрет, натюрморт, пейзаж и др.);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right="10" w:hanging="248"/>
              <w:jc w:val="left"/>
            </w:pPr>
            <w:r w:rsidRPr="007E3B21">
              <w:t>знание названий некоторых народных и национальных промыслов (Дымково, Гжель, Городец, Хохлома и др.);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right="10" w:hanging="248"/>
              <w:jc w:val="left"/>
            </w:pPr>
            <w:r w:rsidRPr="007E3B21">
              <w:rPr>
                <w:spacing w:val="-1"/>
              </w:rPr>
              <w:t xml:space="preserve">знание основных особенностей некоторых материалов, используемых в </w:t>
            </w:r>
            <w:r w:rsidRPr="007E3B21">
              <w:t>рисовании, лепке и аппликации;</w:t>
            </w:r>
          </w:p>
          <w:p w:rsidR="00273503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right="5" w:hanging="248"/>
              <w:jc w:val="left"/>
            </w:pPr>
            <w:r w:rsidRPr="007E3B21">
              <w:t xml:space="preserve">знание выразительных средств изобразительного искусства: </w:t>
            </w:r>
          </w:p>
          <w:p w:rsidR="00273503" w:rsidRDefault="00273503" w:rsidP="00273503">
            <w:pPr>
              <w:shd w:val="clear" w:color="auto" w:fill="FFFFFF"/>
              <w:spacing w:line="276" w:lineRule="auto"/>
              <w:ind w:left="248" w:right="5" w:firstLine="0"/>
              <w:jc w:val="left"/>
            </w:pPr>
          </w:p>
          <w:p w:rsidR="007E3B21" w:rsidRPr="007E3B21" w:rsidRDefault="007E3B21" w:rsidP="00273503">
            <w:pPr>
              <w:shd w:val="clear" w:color="auto" w:fill="FFFFFF"/>
              <w:spacing w:line="276" w:lineRule="auto"/>
              <w:ind w:left="248" w:right="5" w:firstLine="0"/>
              <w:jc w:val="left"/>
            </w:pPr>
            <w:proofErr w:type="gramStart"/>
            <w:r w:rsidRPr="007E3B21">
              <w:lastRenderedPageBreak/>
              <w:t>«изобразительная поверхность», «точка», «линия», «штриховка», «контур», «пятно», «цвет», объем и др.;</w:t>
            </w:r>
            <w:proofErr w:type="gramEnd"/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right="14" w:hanging="248"/>
              <w:jc w:val="left"/>
            </w:pPr>
            <w:r w:rsidRPr="007E3B21">
              <w:t xml:space="preserve">знание правил </w:t>
            </w:r>
            <w:proofErr w:type="spellStart"/>
            <w:r w:rsidRPr="007E3B21">
              <w:t>цветоведения</w:t>
            </w:r>
            <w:proofErr w:type="spellEnd"/>
            <w:r w:rsidRPr="007E3B21">
              <w:t>, светотени, перспективы; построения орнамента, стилизации формы предмета и др.;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hanging="248"/>
              <w:jc w:val="left"/>
              <w:rPr>
                <w:spacing w:val="-1"/>
              </w:rPr>
            </w:pPr>
            <w:r w:rsidRPr="007E3B21">
              <w:rPr>
                <w:spacing w:val="-1"/>
              </w:rPr>
              <w:t>знание видов аппликации (предметная, сюжетная, декоративная);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48" w:right="5" w:hanging="248"/>
              <w:jc w:val="left"/>
            </w:pPr>
            <w:r w:rsidRPr="007E3B21">
      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after="200" w:line="276" w:lineRule="auto"/>
              <w:ind w:left="248" w:hanging="248"/>
              <w:jc w:val="left"/>
              <w:rPr>
                <w:rFonts w:ascii="Calibri" w:hAnsi="Calibri"/>
              </w:rPr>
            </w:pPr>
            <w:r w:rsidRPr="007E3B21"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7E3B21" w:rsidRPr="007E3B21" w:rsidRDefault="007E3B21" w:rsidP="007E3B21">
            <w:pPr>
              <w:ind w:left="0" w:firstLine="0"/>
              <w:jc w:val="left"/>
              <w:rPr>
                <w:rFonts w:eastAsiaTheme="minorEastAsia"/>
                <w:u w:val="single"/>
              </w:rPr>
            </w:pP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7E3B21" w:rsidRPr="007E3B21" w:rsidRDefault="007E3B21" w:rsidP="007E3B21">
            <w:pPr>
              <w:numPr>
                <w:ilvl w:val="1"/>
                <w:numId w:val="56"/>
              </w:numPr>
              <w:shd w:val="clear" w:color="auto" w:fill="FFFFFF"/>
              <w:spacing w:line="276" w:lineRule="auto"/>
              <w:ind w:left="201" w:hanging="201"/>
              <w:jc w:val="left"/>
            </w:pPr>
            <w:r w:rsidRPr="007E3B21">
              <w:lastRenderedPageBreak/>
      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01" w:hanging="201"/>
              <w:jc w:val="left"/>
            </w:pPr>
            <w:r w:rsidRPr="007E3B21">
              <w:t xml:space="preserve">знание элементарных правил композиции, </w:t>
            </w:r>
            <w:proofErr w:type="spellStart"/>
            <w:r w:rsidRPr="007E3B21">
              <w:t>цветоведения</w:t>
            </w:r>
            <w:proofErr w:type="spellEnd"/>
            <w:r w:rsidRPr="007E3B21">
              <w:t>, передачи формы предмета и др.;</w:t>
            </w:r>
          </w:p>
          <w:p w:rsidR="00273503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01" w:hanging="201"/>
              <w:jc w:val="left"/>
            </w:pPr>
            <w:r w:rsidRPr="007E3B21">
              <w:t xml:space="preserve">знание некоторых выразительных средств изобразительного искусства: </w:t>
            </w:r>
          </w:p>
          <w:p w:rsidR="00273503" w:rsidRDefault="00273503" w:rsidP="00273503">
            <w:pPr>
              <w:shd w:val="clear" w:color="auto" w:fill="FFFFFF"/>
              <w:spacing w:line="276" w:lineRule="auto"/>
              <w:ind w:left="201" w:firstLine="0"/>
              <w:jc w:val="left"/>
            </w:pPr>
            <w:bookmarkStart w:id="0" w:name="_GoBack"/>
            <w:bookmarkEnd w:id="0"/>
          </w:p>
          <w:p w:rsidR="007E3B21" w:rsidRPr="007E3B21" w:rsidRDefault="007E3B21" w:rsidP="00273503">
            <w:pPr>
              <w:shd w:val="clear" w:color="auto" w:fill="FFFFFF"/>
              <w:spacing w:line="276" w:lineRule="auto"/>
              <w:ind w:left="201" w:firstLine="0"/>
              <w:jc w:val="left"/>
            </w:pPr>
            <w:r w:rsidRPr="007E3B21">
              <w:lastRenderedPageBreak/>
              <w:t>«изобразительная поверхность», «точка», «линия», «штриховка», «пятно», «цвет»;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01" w:hanging="201"/>
              <w:jc w:val="left"/>
            </w:pPr>
            <w:r w:rsidRPr="007E3B21">
              <w:rPr>
                <w:spacing w:val="-1"/>
              </w:rPr>
              <w:t>пользование материалами для рисования, аппликации, лепки;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before="5" w:line="276" w:lineRule="auto"/>
              <w:ind w:left="201" w:right="5" w:hanging="201"/>
              <w:jc w:val="left"/>
            </w:pPr>
            <w:r w:rsidRPr="007E3B21">
              <w:t xml:space="preserve">знание названий некоторых народных и национальных промыслов, </w:t>
            </w:r>
            <w:r w:rsidRPr="007E3B21">
              <w:rPr>
                <w:spacing w:val="-1"/>
              </w:rPr>
              <w:t>изготавливающих игрушки: Дымково, Гжель, Городец, Каргополь и др.;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line="276" w:lineRule="auto"/>
              <w:ind w:left="201" w:right="10" w:hanging="201"/>
              <w:jc w:val="left"/>
            </w:pPr>
            <w:r w:rsidRPr="007E3B21">
              <w:t>организация рабочего места в зависимости от характера выполняемой работы;</w:t>
            </w:r>
          </w:p>
          <w:p w:rsidR="007E3B21" w:rsidRPr="007E3B21" w:rsidRDefault="007E3B21" w:rsidP="007E3B21">
            <w:pPr>
              <w:numPr>
                <w:ilvl w:val="0"/>
                <w:numId w:val="56"/>
              </w:numPr>
              <w:shd w:val="clear" w:color="auto" w:fill="FFFFFF"/>
              <w:spacing w:before="5" w:line="276" w:lineRule="auto"/>
              <w:ind w:left="201" w:right="5" w:hanging="201"/>
              <w:jc w:val="left"/>
              <w:rPr>
                <w:rFonts w:ascii="Calibri" w:hAnsi="Calibri"/>
              </w:rPr>
            </w:pPr>
            <w:r w:rsidRPr="007E3B21">
              <w:t xml:space="preserve">рисование по образцу, с натуры, по памяти, представлению, воображению предметов несложной формы и конструкции; передача в </w:t>
            </w:r>
            <w:r w:rsidRPr="007E3B21">
              <w:rPr>
                <w:spacing w:val="-1"/>
              </w:rPr>
              <w:t>рисунке содержания несложных прои</w:t>
            </w:r>
            <w:r>
              <w:rPr>
                <w:spacing w:val="-1"/>
              </w:rPr>
              <w:t>зведений в соответствии с темой</w:t>
            </w:r>
          </w:p>
        </w:tc>
      </w:tr>
    </w:tbl>
    <w:p w:rsidR="007E3B21" w:rsidRPr="007E3B21" w:rsidRDefault="007E3B21" w:rsidP="007E3B21">
      <w:pPr>
        <w:shd w:val="clear" w:color="auto" w:fill="FFFFFF"/>
        <w:spacing w:line="276" w:lineRule="auto"/>
        <w:ind w:left="0" w:right="250" w:firstLine="0"/>
        <w:rPr>
          <w:b/>
        </w:rPr>
      </w:pPr>
      <w:r w:rsidRPr="007E3B21">
        <w:rPr>
          <w:b/>
        </w:rPr>
        <w:lastRenderedPageBreak/>
        <w:t>Личностные результаты</w:t>
      </w:r>
    </w:p>
    <w:p w:rsidR="007E3B21" w:rsidRPr="007E3B21" w:rsidRDefault="007E3B21" w:rsidP="007E3B21">
      <w:pPr>
        <w:numPr>
          <w:ilvl w:val="0"/>
          <w:numId w:val="57"/>
        </w:numPr>
        <w:spacing w:line="276" w:lineRule="auto"/>
        <w:ind w:left="284" w:hanging="284"/>
        <w:jc w:val="left"/>
      </w:pPr>
      <w:r w:rsidRPr="007E3B21">
        <w:t xml:space="preserve">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7E3B21" w:rsidRPr="007E3B21" w:rsidRDefault="007E3B21" w:rsidP="007E3B21">
      <w:pPr>
        <w:numPr>
          <w:ilvl w:val="0"/>
          <w:numId w:val="57"/>
        </w:numPr>
        <w:spacing w:line="276" w:lineRule="auto"/>
        <w:ind w:left="284" w:hanging="284"/>
        <w:jc w:val="left"/>
      </w:pPr>
      <w:r w:rsidRPr="007E3B21">
        <w:t xml:space="preserve">овладение социально-бытовыми умениями, используемыми в повседневной жизни; </w:t>
      </w:r>
    </w:p>
    <w:p w:rsidR="007E3B21" w:rsidRPr="007E3B21" w:rsidRDefault="007E3B21" w:rsidP="007E3B21">
      <w:pPr>
        <w:numPr>
          <w:ilvl w:val="0"/>
          <w:numId w:val="57"/>
        </w:numPr>
        <w:spacing w:line="276" w:lineRule="auto"/>
        <w:ind w:left="284" w:hanging="284"/>
        <w:jc w:val="left"/>
      </w:pPr>
      <w:r w:rsidRPr="007E3B21">
        <w:t xml:space="preserve">принятие и освоение социальной роли </w:t>
      </w:r>
      <w:proofErr w:type="gramStart"/>
      <w:r w:rsidRPr="007E3B21">
        <w:t>обучающегося</w:t>
      </w:r>
      <w:proofErr w:type="gramEnd"/>
      <w:r w:rsidRPr="007E3B21">
        <w:t xml:space="preserve">, формирование и развитие социально значимых мотивов учебной деятельности; </w:t>
      </w:r>
    </w:p>
    <w:p w:rsidR="007E3B21" w:rsidRPr="007E3B21" w:rsidRDefault="007E3B21" w:rsidP="007E3B21">
      <w:pPr>
        <w:numPr>
          <w:ilvl w:val="0"/>
          <w:numId w:val="57"/>
        </w:numPr>
        <w:spacing w:line="276" w:lineRule="auto"/>
        <w:ind w:left="284" w:hanging="284"/>
        <w:jc w:val="left"/>
      </w:pPr>
      <w:r w:rsidRPr="007E3B21">
        <w:t xml:space="preserve">развитие этических чувств, доброжелательности и эмоционально - нравственной отзывчивости, понимания и сопереживания чувствам других людей; </w:t>
      </w:r>
    </w:p>
    <w:p w:rsidR="007E3B21" w:rsidRPr="007E3B21" w:rsidRDefault="007E3B21" w:rsidP="007E3B21">
      <w:pPr>
        <w:numPr>
          <w:ilvl w:val="0"/>
          <w:numId w:val="57"/>
        </w:numPr>
        <w:spacing w:after="200" w:line="276" w:lineRule="auto"/>
        <w:ind w:left="284" w:hanging="284"/>
        <w:jc w:val="left"/>
      </w:pPr>
      <w:r w:rsidRPr="007E3B21">
        <w:t xml:space="preserve">наличие мотивации к творческому труду, работе на результат, бережному отношению к материальным и духовным ценностям. </w:t>
      </w:r>
    </w:p>
    <w:p w:rsidR="007E3B21" w:rsidRPr="007E3B21" w:rsidRDefault="007E3B21" w:rsidP="007E3B21">
      <w:pPr>
        <w:shd w:val="clear" w:color="auto" w:fill="FFFFFF"/>
        <w:spacing w:line="276" w:lineRule="auto"/>
        <w:ind w:left="0" w:right="250" w:firstLine="0"/>
        <w:rPr>
          <w:b/>
        </w:rPr>
      </w:pPr>
      <w:r w:rsidRPr="007E3B21">
        <w:rPr>
          <w:b/>
        </w:rPr>
        <w:t>Базовые учебные действия</w:t>
      </w:r>
    </w:p>
    <w:p w:rsidR="007E3B21" w:rsidRPr="007E3B21" w:rsidRDefault="007E3B21" w:rsidP="007E3B21">
      <w:pPr>
        <w:widowControl w:val="0"/>
        <w:ind w:left="0" w:firstLine="360"/>
        <w:rPr>
          <w:b/>
          <w:shd w:val="clear" w:color="auto" w:fill="FFFFFF"/>
          <w:lang w:eastAsia="en-US"/>
        </w:rPr>
      </w:pPr>
      <w:r w:rsidRPr="007E3B21">
        <w:rPr>
          <w:b/>
          <w:shd w:val="clear" w:color="auto" w:fill="FFFFFF"/>
          <w:lang w:eastAsia="en-US"/>
        </w:rPr>
        <w:t xml:space="preserve">Коммуникативные </w:t>
      </w:r>
      <w:r w:rsidRPr="007E3B21">
        <w:rPr>
          <w:b/>
          <w:bCs/>
          <w:color w:val="222222"/>
        </w:rPr>
        <w:t>учебные</w:t>
      </w:r>
      <w:r w:rsidRPr="007E3B21">
        <w:rPr>
          <w:b/>
          <w:color w:val="222222"/>
        </w:rPr>
        <w:t xml:space="preserve"> </w:t>
      </w:r>
      <w:r w:rsidRPr="007E3B21">
        <w:rPr>
          <w:b/>
          <w:bCs/>
          <w:color w:val="222222"/>
        </w:rPr>
        <w:t>действия:</w:t>
      </w:r>
    </w:p>
    <w:p w:rsidR="007E3B21" w:rsidRPr="007E3B21" w:rsidRDefault="007E3B21" w:rsidP="007E3B21">
      <w:pPr>
        <w:widowControl w:val="0"/>
        <w:numPr>
          <w:ilvl w:val="0"/>
          <w:numId w:val="58"/>
        </w:numPr>
        <w:spacing w:line="276" w:lineRule="auto"/>
        <w:ind w:left="284" w:hanging="284"/>
        <w:jc w:val="left"/>
      </w:pPr>
      <w:r w:rsidRPr="007E3B21">
        <w:t>вступать в контакт и работать в коллективе (учитель-ученик, ученик- ученик, ученик-класс, учитель-класс);</w:t>
      </w:r>
    </w:p>
    <w:p w:rsidR="007E3B21" w:rsidRPr="007E3B21" w:rsidRDefault="007E3B21" w:rsidP="007E3B21">
      <w:pPr>
        <w:widowControl w:val="0"/>
        <w:numPr>
          <w:ilvl w:val="0"/>
          <w:numId w:val="58"/>
        </w:numPr>
        <w:spacing w:line="276" w:lineRule="auto"/>
        <w:ind w:left="284" w:hanging="284"/>
        <w:jc w:val="left"/>
      </w:pPr>
      <w:r w:rsidRPr="007E3B21">
        <w:t>использовать принятые ритуалы социального взаимодействия с одноклассниками и учителем;</w:t>
      </w:r>
    </w:p>
    <w:p w:rsidR="007E3B21" w:rsidRPr="007E3B21" w:rsidRDefault="007E3B21" w:rsidP="007E3B21">
      <w:pPr>
        <w:widowControl w:val="0"/>
        <w:numPr>
          <w:ilvl w:val="0"/>
          <w:numId w:val="58"/>
        </w:numPr>
        <w:spacing w:line="276" w:lineRule="auto"/>
        <w:ind w:left="284" w:hanging="284"/>
        <w:jc w:val="left"/>
      </w:pPr>
      <w:r w:rsidRPr="007E3B21">
        <w:t>обращаться за помощью и принимать помощь;</w:t>
      </w:r>
    </w:p>
    <w:p w:rsidR="007E3B21" w:rsidRPr="007E3B21" w:rsidRDefault="007E3B21" w:rsidP="007E3B21">
      <w:pPr>
        <w:widowControl w:val="0"/>
        <w:numPr>
          <w:ilvl w:val="0"/>
          <w:numId w:val="58"/>
        </w:numPr>
        <w:spacing w:line="276" w:lineRule="auto"/>
        <w:ind w:left="284" w:hanging="284"/>
        <w:jc w:val="left"/>
      </w:pPr>
      <w:r w:rsidRPr="007E3B21">
        <w:t>слушать и понимать инструкцию к учебному заданию в разных видах деятельности и быту;</w:t>
      </w:r>
    </w:p>
    <w:p w:rsidR="007E3B21" w:rsidRPr="007E3B21" w:rsidRDefault="007E3B21" w:rsidP="007E3B21">
      <w:pPr>
        <w:widowControl w:val="0"/>
        <w:numPr>
          <w:ilvl w:val="0"/>
          <w:numId w:val="58"/>
        </w:numPr>
        <w:spacing w:after="200" w:line="276" w:lineRule="auto"/>
        <w:ind w:left="284" w:hanging="284"/>
        <w:jc w:val="left"/>
      </w:pPr>
      <w:r w:rsidRPr="007E3B21"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7E3B21" w:rsidRPr="007E3B21" w:rsidRDefault="007E3B21" w:rsidP="007E3B21">
      <w:pPr>
        <w:widowControl w:val="0"/>
        <w:ind w:left="0" w:firstLine="360"/>
        <w:rPr>
          <w:b/>
          <w:shd w:val="clear" w:color="auto" w:fill="FFFFFF"/>
          <w:lang w:eastAsia="en-US"/>
        </w:rPr>
      </w:pPr>
      <w:r w:rsidRPr="007E3B21">
        <w:rPr>
          <w:b/>
          <w:shd w:val="clear" w:color="auto" w:fill="FFFFFF"/>
          <w:lang w:eastAsia="en-US"/>
        </w:rPr>
        <w:t xml:space="preserve">Регулятивные </w:t>
      </w:r>
      <w:r w:rsidRPr="007E3B21">
        <w:rPr>
          <w:b/>
          <w:bCs/>
          <w:color w:val="222222"/>
        </w:rPr>
        <w:t>учебные</w:t>
      </w:r>
      <w:r w:rsidRPr="007E3B21">
        <w:rPr>
          <w:b/>
          <w:color w:val="222222"/>
        </w:rPr>
        <w:t xml:space="preserve"> </w:t>
      </w:r>
      <w:r w:rsidRPr="007E3B21">
        <w:rPr>
          <w:b/>
          <w:bCs/>
          <w:color w:val="222222"/>
        </w:rPr>
        <w:t>действия:</w:t>
      </w:r>
    </w:p>
    <w:p w:rsidR="007E3B21" w:rsidRPr="007E3B21" w:rsidRDefault="007E3B21" w:rsidP="007E3B21">
      <w:pPr>
        <w:widowControl w:val="0"/>
        <w:numPr>
          <w:ilvl w:val="0"/>
          <w:numId w:val="59"/>
        </w:numPr>
        <w:spacing w:line="276" w:lineRule="auto"/>
        <w:ind w:left="284" w:hanging="284"/>
        <w:jc w:val="left"/>
      </w:pPr>
      <w:r w:rsidRPr="007E3B21">
        <w:t>адекватно соблюдать ритуалы школьного поведения (поднимать руку, вставать и выходить из-за парты и т. д.);</w:t>
      </w:r>
    </w:p>
    <w:p w:rsidR="007E3B21" w:rsidRPr="007E3B21" w:rsidRDefault="007E3B21" w:rsidP="007E3B21">
      <w:pPr>
        <w:widowControl w:val="0"/>
        <w:numPr>
          <w:ilvl w:val="0"/>
          <w:numId w:val="59"/>
        </w:numPr>
        <w:spacing w:line="276" w:lineRule="auto"/>
        <w:ind w:left="284" w:hanging="284"/>
        <w:jc w:val="left"/>
      </w:pPr>
      <w:r w:rsidRPr="007E3B21">
        <w:t>принимать цели и произвольно включаться в деятельность, следовать предложенному плану и работать в общем темпе;</w:t>
      </w:r>
    </w:p>
    <w:p w:rsidR="007E3B21" w:rsidRPr="007E3B21" w:rsidRDefault="007E3B21" w:rsidP="007E3B21">
      <w:pPr>
        <w:widowControl w:val="0"/>
        <w:numPr>
          <w:ilvl w:val="0"/>
          <w:numId w:val="59"/>
        </w:numPr>
        <w:spacing w:after="200" w:line="276" w:lineRule="auto"/>
        <w:ind w:left="284" w:hanging="284"/>
        <w:jc w:val="left"/>
      </w:pPr>
      <w:r w:rsidRPr="007E3B21">
        <w:t>активно участвовать в деятельности, контролировать и оценивать свои действия и действия одноклассников;</w:t>
      </w:r>
    </w:p>
    <w:p w:rsidR="007E3B21" w:rsidRPr="007E3B21" w:rsidRDefault="007E3B21" w:rsidP="007E3B21">
      <w:pPr>
        <w:widowControl w:val="0"/>
        <w:ind w:left="0" w:firstLine="360"/>
        <w:rPr>
          <w:b/>
          <w:shd w:val="clear" w:color="auto" w:fill="FFFFFF"/>
          <w:lang w:eastAsia="en-US"/>
        </w:rPr>
      </w:pPr>
      <w:r w:rsidRPr="007E3B21">
        <w:rPr>
          <w:b/>
          <w:shd w:val="clear" w:color="auto" w:fill="FFFFFF"/>
          <w:lang w:eastAsia="en-US"/>
        </w:rPr>
        <w:t>Познавательные</w:t>
      </w:r>
      <w:r w:rsidRPr="007E3B21">
        <w:rPr>
          <w:b/>
          <w:bCs/>
          <w:color w:val="222222"/>
        </w:rPr>
        <w:t xml:space="preserve"> учебные</w:t>
      </w:r>
      <w:r w:rsidRPr="007E3B21">
        <w:rPr>
          <w:b/>
          <w:color w:val="222222"/>
        </w:rPr>
        <w:t xml:space="preserve"> </w:t>
      </w:r>
      <w:r w:rsidRPr="007E3B21">
        <w:rPr>
          <w:b/>
          <w:bCs/>
          <w:color w:val="222222"/>
        </w:rPr>
        <w:t>действия:</w:t>
      </w:r>
    </w:p>
    <w:p w:rsidR="007E3B21" w:rsidRPr="007E3B21" w:rsidRDefault="007E3B21" w:rsidP="007E3B21">
      <w:pPr>
        <w:widowControl w:val="0"/>
        <w:numPr>
          <w:ilvl w:val="0"/>
          <w:numId w:val="60"/>
        </w:numPr>
        <w:spacing w:after="100" w:afterAutospacing="1" w:line="276" w:lineRule="auto"/>
        <w:ind w:left="284" w:hanging="284"/>
        <w:jc w:val="left"/>
      </w:pPr>
      <w:r w:rsidRPr="007E3B21">
        <w:lastRenderedPageBreak/>
        <w:t>выделять некоторые существенные, общие и отличительные свойства хорошо знакомых предметов;</w:t>
      </w:r>
    </w:p>
    <w:p w:rsidR="007E3B21" w:rsidRPr="007E3B21" w:rsidRDefault="007E3B21" w:rsidP="007E3B21">
      <w:pPr>
        <w:widowControl w:val="0"/>
        <w:numPr>
          <w:ilvl w:val="0"/>
          <w:numId w:val="60"/>
        </w:numPr>
        <w:spacing w:line="276" w:lineRule="auto"/>
        <w:ind w:left="284" w:hanging="284"/>
        <w:jc w:val="left"/>
      </w:pPr>
      <w:r w:rsidRPr="007E3B21">
        <w:t xml:space="preserve">устанавливать </w:t>
      </w:r>
      <w:proofErr w:type="spellStart"/>
      <w:r w:rsidRPr="007E3B21">
        <w:t>видо</w:t>
      </w:r>
      <w:proofErr w:type="spellEnd"/>
      <w:r w:rsidRPr="007E3B21">
        <w:t>-родовые отношения предметов; делать простейшие обобщения, сравнивать, классифицировать на наглядном материале;</w:t>
      </w:r>
    </w:p>
    <w:p w:rsidR="007E3B21" w:rsidRDefault="007E3B21" w:rsidP="007E3B21">
      <w:pPr>
        <w:widowControl w:val="0"/>
        <w:numPr>
          <w:ilvl w:val="0"/>
          <w:numId w:val="60"/>
        </w:numPr>
        <w:spacing w:after="200" w:line="276" w:lineRule="auto"/>
        <w:ind w:left="284" w:hanging="284"/>
        <w:jc w:val="left"/>
      </w:pPr>
      <w:r w:rsidRPr="007E3B21">
        <w:t>пользоваться знаками, символами, предметами-заместителями; читать; писать; выполнять арифметические действия; наблюдать под руководством взрослого за предметами и явлени</w:t>
      </w:r>
      <w:r>
        <w:t>ями окружающей действительности.</w:t>
      </w:r>
    </w:p>
    <w:p w:rsidR="00187597" w:rsidRPr="0001139F" w:rsidRDefault="00187597" w:rsidP="00187597">
      <w:pPr>
        <w:pStyle w:val="Default"/>
        <w:rPr>
          <w:b/>
        </w:rPr>
      </w:pPr>
      <w:r w:rsidRPr="0001139F">
        <w:rPr>
          <w:b/>
        </w:rPr>
        <w:t>Реализация воспитательного потенциала урока предполагает следующее</w:t>
      </w:r>
      <w:r w:rsidRPr="0001139F">
        <w:rPr>
          <w:b/>
          <w:i/>
          <w:iCs/>
        </w:rPr>
        <w:t xml:space="preserve">: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детьми, самооценка, </w:t>
      </w:r>
      <w:proofErr w:type="spellStart"/>
      <w:r w:rsidRPr="0001139F">
        <w:t>взаимооценка</w:t>
      </w:r>
      <w:proofErr w:type="spellEnd"/>
      <w:r w:rsidRPr="0001139F">
        <w:t xml:space="preserve">;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87597" w:rsidRPr="0001139F" w:rsidRDefault="00187597" w:rsidP="00187597">
      <w:pPr>
        <w:pStyle w:val="Default"/>
        <w:spacing w:after="47"/>
      </w:pPr>
      <w:r w:rsidRPr="0001139F">
        <w:t xml:space="preserve">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187597" w:rsidRPr="0001139F" w:rsidRDefault="00187597" w:rsidP="00187597">
      <w:pPr>
        <w:pStyle w:val="Default"/>
      </w:pPr>
      <w:proofErr w:type="gramStart"/>
      <w:r w:rsidRPr="0001139F">
        <w:t xml:space="preserve">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187597" w:rsidRDefault="00187597" w:rsidP="004A3D39">
      <w:pPr>
        <w:ind w:left="0" w:firstLine="0"/>
        <w:rPr>
          <w:b/>
          <w:bCs/>
          <w:sz w:val="28"/>
          <w:szCs w:val="28"/>
        </w:rPr>
      </w:pPr>
    </w:p>
    <w:p w:rsidR="006A0BB0" w:rsidRPr="00847B12" w:rsidRDefault="006A0BB0" w:rsidP="006A0BB0">
      <w:pPr>
        <w:jc w:val="center"/>
        <w:rPr>
          <w:sz w:val="28"/>
          <w:szCs w:val="28"/>
          <w:shd w:val="clear" w:color="auto" w:fill="FFFFFF"/>
        </w:rPr>
      </w:pPr>
      <w:r w:rsidRPr="00847B12">
        <w:rPr>
          <w:b/>
          <w:bCs/>
          <w:sz w:val="28"/>
          <w:szCs w:val="28"/>
        </w:rPr>
        <w:t>Содержание учебного предмета</w:t>
      </w:r>
    </w:p>
    <w:p w:rsidR="00847B12" w:rsidRDefault="00847B12" w:rsidP="003A5B29">
      <w:pPr>
        <w:autoSpaceDE w:val="0"/>
        <w:ind w:left="0" w:firstLine="709"/>
        <w:rPr>
          <w:b/>
        </w:rPr>
      </w:pPr>
    </w:p>
    <w:p w:rsidR="004A3D39" w:rsidRPr="00FF045D" w:rsidRDefault="004A3D39" w:rsidP="004A3D39">
      <w:pPr>
        <w:jc w:val="center"/>
      </w:pPr>
      <w:r w:rsidRPr="00FF045D">
        <w:rPr>
          <w:b/>
          <w:bCs/>
        </w:rPr>
        <w:t xml:space="preserve">Раздел: «Обучение композиционной деятельности» </w:t>
      </w:r>
    </w:p>
    <w:p w:rsidR="004A3D39" w:rsidRPr="00FF045D" w:rsidRDefault="004A3D39" w:rsidP="004A3D39">
      <w:r w:rsidRPr="00FF045D">
        <w:t>Совершенствование умений передавать глубину пространства: уменьшение величины удаленных предметов по сравнению с рас</w:t>
      </w:r>
      <w:r w:rsidRPr="00FF045D">
        <w:softHyphen/>
        <w:t>положенными вблизи от наблюдателя; загораживание одних предме</w:t>
      </w:r>
      <w:r w:rsidRPr="00FF045D">
        <w:softHyphen/>
        <w:t>тов другими. Планы в пространстве - передний, задний, средний (ис</w:t>
      </w:r>
      <w:r w:rsidRPr="00FF045D">
        <w:softHyphen/>
        <w:t>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:rsidR="004A3D39" w:rsidRPr="00FF045D" w:rsidRDefault="004A3D39" w:rsidP="004A3D39">
      <w:pPr>
        <w:rPr>
          <w:b/>
          <w:bCs/>
        </w:rPr>
      </w:pPr>
      <w:r w:rsidRPr="00FF045D">
        <w:t>Обучение приему построения сюжетной и декоративной компози</w:t>
      </w:r>
      <w:r w:rsidRPr="00FF045D">
        <w:softHyphen/>
        <w:t>ции с использованием симметричного расположения ее частей (эле</w:t>
      </w:r>
      <w:r w:rsidRPr="00FF045D">
        <w:rPr>
          <w:color w:val="000000"/>
          <w:spacing w:val="2"/>
        </w:rPr>
        <w:t xml:space="preserve"> </w:t>
      </w:r>
      <w:r w:rsidRPr="00FF045D">
        <w:t>ментов), позволяющему достигать равновесия на изобразительной плоскости.</w:t>
      </w:r>
    </w:p>
    <w:p w:rsidR="004A3D39" w:rsidRPr="00FF045D" w:rsidRDefault="004A3D39" w:rsidP="004A3D39">
      <w:pPr>
        <w:rPr>
          <w:b/>
          <w:bCs/>
        </w:rPr>
      </w:pPr>
      <w:r w:rsidRPr="00FF045D">
        <w:lastRenderedPageBreak/>
        <w:t>Обучение приему построения композиции в прямоугольнике с уче</w:t>
      </w:r>
      <w:r w:rsidRPr="00FF045D">
        <w:softHyphen/>
        <w:t>том центральной симметрии.</w:t>
      </w:r>
    </w:p>
    <w:p w:rsidR="004A3D39" w:rsidRPr="00FF045D" w:rsidRDefault="004A3D39" w:rsidP="004A3D39">
      <w:r w:rsidRPr="00FF045D">
        <w:t>Знакомство с выразительными средствами сказочного изображения (избушка-на курьих-ножках; деревья в дремучем лесу, сказочном лесу с глазами из двух дупел, сучьями и ветками, похожими на руки и</w:t>
      </w:r>
      <w:proofErr w:type="gramStart"/>
      <w:r w:rsidRPr="00FF045D">
        <w:t xml:space="preserve"> .</w:t>
      </w:r>
      <w:proofErr w:type="gramEnd"/>
      <w:r w:rsidRPr="00FF045D">
        <w:t>т.п.).</w:t>
      </w:r>
    </w:p>
    <w:p w:rsidR="004A3D39" w:rsidRPr="00FF045D" w:rsidRDefault="004A3D39" w:rsidP="004A3D39">
      <w:pPr>
        <w:rPr>
          <w:b/>
          <w:bCs/>
        </w:rPr>
      </w:pPr>
    </w:p>
    <w:p w:rsidR="004A3D39" w:rsidRPr="00FF045D" w:rsidRDefault="004A3D39" w:rsidP="004A3D39">
      <w:pPr>
        <w:jc w:val="center"/>
        <w:rPr>
          <w:b/>
          <w:bCs/>
        </w:rPr>
      </w:pPr>
      <w:r w:rsidRPr="00FF045D">
        <w:rPr>
          <w:b/>
        </w:rPr>
        <w:t>Примерные задания</w:t>
      </w:r>
    </w:p>
    <w:p w:rsidR="004A3D39" w:rsidRPr="00FF045D" w:rsidRDefault="004A3D39" w:rsidP="004A3D39">
      <w:pPr>
        <w:rPr>
          <w:b/>
          <w:bCs/>
        </w:rPr>
      </w:pPr>
      <w:r w:rsidRPr="00FF045D">
        <w:t>«Рисование с натуры: "Ваза с цветами" (натюрморт); "Веточка ми</w:t>
      </w:r>
      <w:r w:rsidRPr="00FF045D">
        <w:softHyphen/>
        <w:t>мозы";</w:t>
      </w:r>
    </w:p>
    <w:p w:rsidR="004A3D39" w:rsidRPr="00FF045D" w:rsidRDefault="004A3D39" w:rsidP="004A3D39">
      <w:pPr>
        <w:rPr>
          <w:b/>
          <w:bCs/>
        </w:rPr>
      </w:pPr>
      <w:r w:rsidRPr="00FF045D">
        <w:t>Рисование на тему: "Грузовик и автобус едут по городу" (на фоне домов городского типа); "Деревья осенью. Дует ветер"; "Ребята ка</w:t>
      </w:r>
      <w:r w:rsidRPr="00FF045D">
        <w:softHyphen/>
        <w:t>таются с гор".</w:t>
      </w:r>
    </w:p>
    <w:p w:rsidR="004A3D39" w:rsidRPr="00FF045D" w:rsidRDefault="004A3D39" w:rsidP="004A3D39">
      <w:pPr>
        <w:rPr>
          <w:b/>
          <w:bCs/>
        </w:rPr>
      </w:pPr>
      <w:r w:rsidRPr="00FF045D">
        <w:t>Декоративное рисование: "Полотенце" (узор в полосе, элементы узора - листья, цветы, уточки).</w:t>
      </w:r>
    </w:p>
    <w:p w:rsidR="004A3D39" w:rsidRPr="00FF045D" w:rsidRDefault="004A3D39" w:rsidP="004A3D39">
      <w:pPr>
        <w:rPr>
          <w:b/>
          <w:bCs/>
        </w:rPr>
      </w:pPr>
      <w:r w:rsidRPr="00FF045D">
        <w:t>Составление аппликации: "Фантастическая (сказочная) птица".</w:t>
      </w:r>
    </w:p>
    <w:p w:rsidR="004A3D39" w:rsidRPr="00FF045D" w:rsidRDefault="004A3D39" w:rsidP="004A3D39">
      <w:pPr>
        <w:rPr>
          <w:b/>
          <w:bCs/>
        </w:rPr>
      </w:pPr>
      <w:r w:rsidRPr="00FF045D">
        <w:t>Декоративная лепка: "Кувшин в виде поющего петуха".</w:t>
      </w:r>
    </w:p>
    <w:p w:rsidR="004A3D39" w:rsidRPr="00FF045D" w:rsidRDefault="004A3D39" w:rsidP="004A3D39">
      <w:pPr>
        <w:jc w:val="center"/>
        <w:rPr>
          <w:b/>
          <w:bCs/>
        </w:rPr>
      </w:pPr>
    </w:p>
    <w:p w:rsidR="004A3D39" w:rsidRPr="00FF045D" w:rsidRDefault="004A3D39" w:rsidP="004A3D39">
      <w:pPr>
        <w:jc w:val="center"/>
        <w:rPr>
          <w:b/>
          <w:bCs/>
        </w:rPr>
      </w:pPr>
      <w:r w:rsidRPr="00FF045D">
        <w:rPr>
          <w:b/>
          <w:bCs/>
        </w:rPr>
        <w:t xml:space="preserve">Раздел: «Развитие </w:t>
      </w:r>
      <w:r w:rsidRPr="00FF045D">
        <w:rPr>
          <w:b/>
          <w:bCs/>
          <w:iCs/>
        </w:rPr>
        <w:t>у</w:t>
      </w:r>
      <w:r w:rsidRPr="00FF045D">
        <w:rPr>
          <w:b/>
          <w:bCs/>
          <w:i/>
          <w:iCs/>
        </w:rPr>
        <w:t xml:space="preserve"> </w:t>
      </w:r>
      <w:r w:rsidRPr="00FF045D">
        <w:rPr>
          <w:b/>
          <w:bCs/>
        </w:rPr>
        <w:t>учащихся умений воспринимать и изображать форму предметов, пропорции, конструкцию»</w:t>
      </w:r>
    </w:p>
    <w:p w:rsidR="004A3D39" w:rsidRPr="00FF045D" w:rsidRDefault="004A3D39" w:rsidP="004A3D39"/>
    <w:p w:rsidR="004A3D39" w:rsidRPr="00FF045D" w:rsidRDefault="004A3D39" w:rsidP="004A3D39">
      <w:pPr>
        <w:rPr>
          <w:b/>
          <w:bCs/>
        </w:rPr>
      </w:pPr>
      <w:r w:rsidRPr="00FF045D">
        <w:t>Закрепление умений обследовать предметы с целью их изображе</w:t>
      </w:r>
      <w:r w:rsidRPr="00FF045D">
        <w:softHyphen/>
        <w:t>ния. Совершенствовать умения изображать с натуры, соблюдая пос</w:t>
      </w:r>
      <w:r w:rsidRPr="00FF045D">
        <w:softHyphen/>
        <w:t>ледовательность изображения от общей формы к деталям. (Исполь</w:t>
      </w:r>
      <w:r w:rsidRPr="00FF045D">
        <w:softHyphen/>
        <w:t>зование объяснения фронтального поэтапного показа способа изоб</w:t>
      </w:r>
      <w:r w:rsidRPr="00FF045D">
        <w:softHyphen/>
        <w:t>ражения, "графического диктанта"; самостоятельной работы учащихся по памяти).</w:t>
      </w:r>
    </w:p>
    <w:p w:rsidR="004A3D39" w:rsidRPr="00FF045D" w:rsidRDefault="004A3D39" w:rsidP="004A3D39">
      <w:pPr>
        <w:rPr>
          <w:b/>
          <w:bCs/>
        </w:rPr>
      </w:pPr>
      <w:r w:rsidRPr="00FF045D">
        <w:t>Закрепление умения изображать деревья в состоянии покоя и в дви</w:t>
      </w:r>
      <w:r w:rsidRPr="00FF045D">
        <w:softHyphen/>
        <w:t>жении (в ветреную погоду). Учить видеть и передавать в лепке и ри</w:t>
      </w:r>
      <w:r w:rsidRPr="00FF045D">
        <w:softHyphen/>
        <w:t>сунке изгибы и "узор" ветвей.</w:t>
      </w:r>
    </w:p>
    <w:p w:rsidR="004A3D39" w:rsidRPr="00FF045D" w:rsidRDefault="004A3D39" w:rsidP="004A3D39">
      <w:pPr>
        <w:rPr>
          <w:b/>
          <w:bCs/>
        </w:rPr>
      </w:pPr>
      <w:r w:rsidRPr="00FF045D">
        <w:t>Формирование образа человека. Портрет человека (части головы и части лица человека), формирование образов животных.</w:t>
      </w:r>
    </w:p>
    <w:p w:rsidR="004A3D39" w:rsidRPr="00FF045D" w:rsidRDefault="004A3D39" w:rsidP="004A3D39">
      <w:r w:rsidRPr="00FF045D">
        <w:t>Обучение приемам исполнения косовской росписи посуды (работа корпусом и кончиком кисти, "</w:t>
      </w:r>
      <w:proofErr w:type="spellStart"/>
      <w:r w:rsidRPr="00FF045D">
        <w:t>примакивание</w:t>
      </w:r>
      <w:proofErr w:type="spellEnd"/>
      <w:r w:rsidRPr="00FF045D">
        <w:t>").</w:t>
      </w:r>
    </w:p>
    <w:p w:rsidR="004A3D39" w:rsidRPr="00FF045D" w:rsidRDefault="004A3D39" w:rsidP="004A3D39">
      <w:r w:rsidRPr="00FF045D"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FF045D">
        <w:softHyphen/>
        <w:t>ные формы растительного мира).</w:t>
      </w:r>
    </w:p>
    <w:p w:rsidR="004A3D39" w:rsidRPr="00FF045D" w:rsidRDefault="004A3D39" w:rsidP="004A3D39">
      <w:pPr>
        <w:rPr>
          <w:b/>
          <w:bCs/>
        </w:rPr>
      </w:pPr>
    </w:p>
    <w:p w:rsidR="004A3D39" w:rsidRPr="00FF045D" w:rsidRDefault="004A3D39" w:rsidP="004A3D39">
      <w:pPr>
        <w:jc w:val="center"/>
        <w:rPr>
          <w:b/>
          <w:bCs/>
        </w:rPr>
      </w:pPr>
      <w:r w:rsidRPr="00FF045D">
        <w:rPr>
          <w:b/>
        </w:rPr>
        <w:t>Примерные задания</w:t>
      </w:r>
    </w:p>
    <w:p w:rsidR="004A3D39" w:rsidRPr="00FF045D" w:rsidRDefault="004A3D39" w:rsidP="004A3D39">
      <w:pPr>
        <w:rPr>
          <w:b/>
          <w:bCs/>
        </w:rPr>
      </w:pPr>
      <w:proofErr w:type="gramStart"/>
      <w:r w:rsidRPr="00FF045D">
        <w:t>Лепка: барельеф на картоне "Дерево на ветру"; игрушка "Лошад</w:t>
      </w:r>
      <w:r w:rsidRPr="00FF045D">
        <w:softHyphen/>
        <w:t xml:space="preserve">ка" - по мотивам  </w:t>
      </w:r>
      <w:proofErr w:type="spellStart"/>
      <w:r w:rsidRPr="00FF045D">
        <w:t>каргопольской</w:t>
      </w:r>
      <w:proofErr w:type="spellEnd"/>
      <w:r w:rsidRPr="00FF045D">
        <w:t xml:space="preserve"> игрушки; "Зайка", "Котик" "Пету</w:t>
      </w:r>
      <w:r w:rsidRPr="00FF045D">
        <w:softHyphen/>
        <w:t>шок" - стилизованные образы, по выбору учащихся;</w:t>
      </w:r>
      <w:proofErr w:type="gramEnd"/>
    </w:p>
    <w:p w:rsidR="004A3D39" w:rsidRPr="00FF045D" w:rsidRDefault="004A3D39" w:rsidP="004A3D39">
      <w:pPr>
        <w:rPr>
          <w:b/>
          <w:bCs/>
        </w:rPr>
      </w:pPr>
      <w:r w:rsidRPr="00FF045D">
        <w:t>Аппликация: составление узора в круге и овале из вырезанных цвет</w:t>
      </w:r>
      <w:r w:rsidRPr="00FF045D">
        <w:softHyphen/>
        <w:t xml:space="preserve">ных маленьких и больших кругов, </w:t>
      </w:r>
      <w:r>
        <w:t>силуэтов цветов, листьев; "Чебу</w:t>
      </w:r>
      <w:r w:rsidRPr="00FF045D">
        <w:t xml:space="preserve">рашка", "Мишка" (из вырезанных кругов и овалов), с </w:t>
      </w:r>
      <w:proofErr w:type="spellStart"/>
      <w:r w:rsidRPr="00FF045D">
        <w:t>дорисовыва</w:t>
      </w:r>
      <w:r w:rsidRPr="00FF045D">
        <w:softHyphen/>
        <w:t>нием</w:t>
      </w:r>
      <w:proofErr w:type="spellEnd"/>
      <w:r w:rsidRPr="00FF045D">
        <w:t>.</w:t>
      </w:r>
    </w:p>
    <w:p w:rsidR="004A3D39" w:rsidRPr="00FF045D" w:rsidRDefault="004A3D39" w:rsidP="004A3D39">
      <w:pPr>
        <w:rPr>
          <w:b/>
          <w:bCs/>
        </w:rPr>
      </w:pPr>
      <w:proofErr w:type="gramStart"/>
      <w:r w:rsidRPr="00FF045D">
        <w:t>Рисование с натуры и по памяти предметов несложной слабо рас</w:t>
      </w:r>
      <w:r w:rsidRPr="00FF045D">
        <w:softHyphen/>
        <w:t>члененной формы (листьев дуба, крапивы, каштана; растение в цве</w:t>
      </w:r>
      <w:r w:rsidRPr="00FF045D">
        <w:softHyphen/>
        <w:t>точном горшке); предметов с характерной формой, несложной по сюжету дерево на ветру);</w:t>
      </w:r>
      <w:proofErr w:type="gramEnd"/>
    </w:p>
    <w:p w:rsidR="004A3D39" w:rsidRPr="00FF045D" w:rsidRDefault="004A3D39" w:rsidP="004A3D39">
      <w:pPr>
        <w:numPr>
          <w:ilvl w:val="0"/>
          <w:numId w:val="61"/>
        </w:numPr>
        <w:ind w:left="0" w:firstLine="0"/>
        <w:jc w:val="left"/>
      </w:pPr>
      <w:r w:rsidRPr="00FF045D">
        <w:t>передавать глубину пространства, используя загораживание одних</w:t>
      </w:r>
      <w:r w:rsidRPr="00FF045D">
        <w:br/>
        <w:t>предметов другими, уменьшая размеры далеко расположенных предметов от наблюдателя;</w:t>
      </w:r>
    </w:p>
    <w:p w:rsidR="004A3D39" w:rsidRPr="00FF045D" w:rsidRDefault="004A3D39" w:rsidP="004A3D39">
      <w:r w:rsidRPr="00FF045D">
        <w:t>работать акварелью "</w:t>
      </w:r>
      <w:proofErr w:type="spellStart"/>
      <w:r w:rsidRPr="00FF045D">
        <w:t>по-мокрому</w:t>
      </w:r>
      <w:proofErr w:type="spellEnd"/>
      <w:r w:rsidRPr="00FF045D">
        <w:t>".</w:t>
      </w:r>
    </w:p>
    <w:p w:rsidR="007E3B21" w:rsidRPr="00847B12" w:rsidRDefault="007E3B21" w:rsidP="004A3D39">
      <w:pPr>
        <w:autoSpaceDE w:val="0"/>
        <w:ind w:left="0" w:firstLine="0"/>
        <w:rPr>
          <w:b/>
        </w:rPr>
      </w:pPr>
    </w:p>
    <w:p w:rsidR="00BC4B8C" w:rsidRDefault="00BC4B8C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BC4B8C" w:rsidRDefault="00BC4B8C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BC4B8C" w:rsidRDefault="00BC4B8C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BC4B8C" w:rsidRDefault="00BC4B8C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BC4B8C" w:rsidRDefault="00BC4B8C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BC4B8C" w:rsidRDefault="00BC4B8C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373A68" w:rsidRPr="00847B12" w:rsidRDefault="00373A68" w:rsidP="003A5B29">
      <w:pPr>
        <w:autoSpaceDE w:val="0"/>
        <w:spacing w:line="360" w:lineRule="auto"/>
        <w:jc w:val="center"/>
        <w:rPr>
          <w:b/>
          <w:sz w:val="28"/>
          <w:szCs w:val="28"/>
        </w:rPr>
      </w:pPr>
      <w:r w:rsidRPr="00847B12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8"/>
        <w:tblW w:w="0" w:type="auto"/>
        <w:tblInd w:w="714" w:type="dxa"/>
        <w:tblLook w:val="04A0" w:firstRow="1" w:lastRow="0" w:firstColumn="1" w:lastColumn="0" w:noHBand="0" w:noVBand="1"/>
      </w:tblPr>
      <w:tblGrid>
        <w:gridCol w:w="954"/>
        <w:gridCol w:w="6804"/>
        <w:gridCol w:w="1665"/>
      </w:tblGrid>
      <w:tr w:rsidR="00600981" w:rsidRPr="00847B12" w:rsidTr="00600981">
        <w:tc>
          <w:tcPr>
            <w:tcW w:w="954" w:type="dxa"/>
          </w:tcPr>
          <w:p w:rsidR="00600981" w:rsidRPr="00847B12" w:rsidRDefault="00600981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 xml:space="preserve">№ </w:t>
            </w:r>
            <w:proofErr w:type="gramStart"/>
            <w:r w:rsidRPr="00847B12">
              <w:rPr>
                <w:rFonts w:cs="Times New Roman"/>
                <w:b/>
              </w:rPr>
              <w:t>п</w:t>
            </w:r>
            <w:proofErr w:type="gramEnd"/>
            <w:r w:rsidRPr="00847B12">
              <w:rPr>
                <w:rFonts w:cs="Times New Roman"/>
                <w:b/>
              </w:rPr>
              <w:t>/п</w:t>
            </w:r>
          </w:p>
        </w:tc>
        <w:tc>
          <w:tcPr>
            <w:tcW w:w="6804" w:type="dxa"/>
          </w:tcPr>
          <w:p w:rsidR="00600981" w:rsidRPr="00847B12" w:rsidRDefault="00600981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>Название раздела</w:t>
            </w:r>
          </w:p>
        </w:tc>
        <w:tc>
          <w:tcPr>
            <w:tcW w:w="1665" w:type="dxa"/>
          </w:tcPr>
          <w:p w:rsidR="00600981" w:rsidRPr="00847B12" w:rsidRDefault="00600981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>Кол-во часов</w:t>
            </w:r>
          </w:p>
        </w:tc>
      </w:tr>
      <w:tr w:rsidR="004A3D39" w:rsidRPr="00847B12" w:rsidTr="00600981">
        <w:tc>
          <w:tcPr>
            <w:tcW w:w="954" w:type="dxa"/>
          </w:tcPr>
          <w:p w:rsidR="004A3D39" w:rsidRPr="00847B12" w:rsidRDefault="004A3D39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</w:rPr>
            </w:pPr>
            <w:r w:rsidRPr="00847B12">
              <w:rPr>
                <w:rFonts w:cs="Times New Roman"/>
              </w:rPr>
              <w:t>1</w:t>
            </w:r>
          </w:p>
        </w:tc>
        <w:tc>
          <w:tcPr>
            <w:tcW w:w="6804" w:type="dxa"/>
          </w:tcPr>
          <w:p w:rsidR="004A3D39" w:rsidRPr="004A3D39" w:rsidRDefault="004A3D39" w:rsidP="004A3D39">
            <w:pPr>
              <w:ind w:left="0" w:firstLine="0"/>
              <w:jc w:val="left"/>
              <w:rPr>
                <w:rFonts w:cs="Times New Roman"/>
              </w:rPr>
            </w:pPr>
            <w:r w:rsidRPr="004A3D39">
              <w:rPr>
                <w:rFonts w:cs="Times New Roman"/>
              </w:rPr>
              <w:t xml:space="preserve">Обучение композиционной деятельности                </w:t>
            </w:r>
          </w:p>
        </w:tc>
        <w:tc>
          <w:tcPr>
            <w:tcW w:w="1665" w:type="dxa"/>
          </w:tcPr>
          <w:p w:rsidR="004A3D39" w:rsidRPr="00AC3F16" w:rsidRDefault="004A3D39" w:rsidP="0084571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ч</w:t>
            </w:r>
          </w:p>
        </w:tc>
      </w:tr>
      <w:tr w:rsidR="004A3D39" w:rsidRPr="00847B12" w:rsidTr="00600981">
        <w:tc>
          <w:tcPr>
            <w:tcW w:w="954" w:type="dxa"/>
          </w:tcPr>
          <w:p w:rsidR="004A3D39" w:rsidRPr="00847B12" w:rsidRDefault="004A3D39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</w:rPr>
            </w:pPr>
            <w:r w:rsidRPr="00847B12">
              <w:rPr>
                <w:rFonts w:cs="Times New Roman"/>
              </w:rPr>
              <w:t>2</w:t>
            </w:r>
          </w:p>
        </w:tc>
        <w:tc>
          <w:tcPr>
            <w:tcW w:w="6804" w:type="dxa"/>
          </w:tcPr>
          <w:p w:rsidR="004A3D39" w:rsidRPr="004A3D39" w:rsidRDefault="004A3D39" w:rsidP="004A3D39">
            <w:pPr>
              <w:ind w:left="33" w:firstLine="0"/>
              <w:jc w:val="left"/>
              <w:rPr>
                <w:rFonts w:cs="Times New Roman"/>
              </w:rPr>
            </w:pPr>
            <w:r w:rsidRPr="004A3D39">
              <w:rPr>
                <w:rFonts w:cs="Times New Roman"/>
              </w:rPr>
              <w:t xml:space="preserve">Развитие у учащихся умений воспринимать и изображать форму предметов, пропорции и конструкцию                                                            </w:t>
            </w:r>
          </w:p>
        </w:tc>
        <w:tc>
          <w:tcPr>
            <w:tcW w:w="1665" w:type="dxa"/>
          </w:tcPr>
          <w:p w:rsidR="004A3D39" w:rsidRPr="00AC3F16" w:rsidRDefault="004A3D39" w:rsidP="0084571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ч</w:t>
            </w:r>
          </w:p>
        </w:tc>
      </w:tr>
      <w:tr w:rsidR="004A3D39" w:rsidRPr="00847B12" w:rsidTr="00600981">
        <w:tc>
          <w:tcPr>
            <w:tcW w:w="954" w:type="dxa"/>
          </w:tcPr>
          <w:p w:rsidR="004A3D39" w:rsidRPr="00847B12" w:rsidRDefault="004A3D39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</w:rPr>
            </w:pPr>
            <w:r w:rsidRPr="00847B12">
              <w:rPr>
                <w:rFonts w:cs="Times New Roman"/>
              </w:rPr>
              <w:t>3</w:t>
            </w:r>
          </w:p>
        </w:tc>
        <w:tc>
          <w:tcPr>
            <w:tcW w:w="6804" w:type="dxa"/>
          </w:tcPr>
          <w:p w:rsidR="004A3D39" w:rsidRPr="004A3D39" w:rsidRDefault="004A3D39" w:rsidP="004A3D39">
            <w:pPr>
              <w:ind w:left="33" w:firstLine="0"/>
              <w:jc w:val="left"/>
              <w:rPr>
                <w:rFonts w:cs="Times New Roman"/>
              </w:rPr>
            </w:pPr>
            <w:r w:rsidRPr="004A3D39">
              <w:rPr>
                <w:rFonts w:cs="Times New Roman"/>
              </w:rPr>
              <w:t>Развитие у учащихся восприятия цвета предметов и форми</w:t>
            </w:r>
            <w:r w:rsidRPr="004A3D39">
              <w:rPr>
                <w:rFonts w:cs="Times New Roman"/>
              </w:rPr>
              <w:softHyphen/>
              <w:t xml:space="preserve">рование умений передавать его в живописи                                                           </w:t>
            </w:r>
          </w:p>
        </w:tc>
        <w:tc>
          <w:tcPr>
            <w:tcW w:w="1665" w:type="dxa"/>
          </w:tcPr>
          <w:p w:rsidR="004A3D39" w:rsidRPr="00AC3F16" w:rsidRDefault="004A3D39" w:rsidP="0084571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ч</w:t>
            </w:r>
          </w:p>
        </w:tc>
      </w:tr>
      <w:tr w:rsidR="004A3D39" w:rsidRPr="00847B12" w:rsidTr="00600981">
        <w:tc>
          <w:tcPr>
            <w:tcW w:w="954" w:type="dxa"/>
          </w:tcPr>
          <w:p w:rsidR="004A3D39" w:rsidRPr="00847B12" w:rsidRDefault="004A3D39" w:rsidP="003A5B29">
            <w:pPr>
              <w:autoSpaceDE w:val="0"/>
              <w:spacing w:line="360" w:lineRule="auto"/>
              <w:ind w:left="0" w:firstLine="0"/>
              <w:jc w:val="center"/>
              <w:rPr>
                <w:rFonts w:cs="Times New Roman"/>
              </w:rPr>
            </w:pPr>
            <w:r w:rsidRPr="00847B12">
              <w:rPr>
                <w:rFonts w:cs="Times New Roman"/>
              </w:rPr>
              <w:t>4</w:t>
            </w:r>
          </w:p>
        </w:tc>
        <w:tc>
          <w:tcPr>
            <w:tcW w:w="6804" w:type="dxa"/>
          </w:tcPr>
          <w:p w:rsidR="004A3D39" w:rsidRPr="004A3D39" w:rsidRDefault="004A3D39" w:rsidP="004A3D39">
            <w:pPr>
              <w:ind w:left="0" w:firstLine="0"/>
              <w:jc w:val="left"/>
              <w:rPr>
                <w:rFonts w:cs="Times New Roman"/>
              </w:rPr>
            </w:pPr>
            <w:r w:rsidRPr="004A3D39">
              <w:rPr>
                <w:rFonts w:cs="Times New Roman"/>
              </w:rPr>
              <w:t>Обучение восприятию произве</w:t>
            </w:r>
            <w:r w:rsidRPr="004A3D39">
              <w:rPr>
                <w:rFonts w:cs="Times New Roman"/>
              </w:rPr>
              <w:softHyphen/>
              <w:t xml:space="preserve">дений искусства     </w:t>
            </w:r>
          </w:p>
        </w:tc>
        <w:tc>
          <w:tcPr>
            <w:tcW w:w="1665" w:type="dxa"/>
          </w:tcPr>
          <w:p w:rsidR="004A3D39" w:rsidRPr="00AC3F16" w:rsidRDefault="004A3D39" w:rsidP="0084571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ч</w:t>
            </w:r>
          </w:p>
        </w:tc>
      </w:tr>
      <w:tr w:rsidR="004A3D39" w:rsidRPr="00847B12" w:rsidTr="00600981">
        <w:tc>
          <w:tcPr>
            <w:tcW w:w="954" w:type="dxa"/>
          </w:tcPr>
          <w:p w:rsidR="004A3D39" w:rsidRDefault="004A3D39" w:rsidP="003A5B29">
            <w:pPr>
              <w:autoSpaceDE w:val="0"/>
              <w:spacing w:line="360" w:lineRule="auto"/>
              <w:ind w:left="0" w:firstLine="0"/>
              <w:jc w:val="center"/>
            </w:pPr>
          </w:p>
        </w:tc>
        <w:tc>
          <w:tcPr>
            <w:tcW w:w="6804" w:type="dxa"/>
          </w:tcPr>
          <w:p w:rsidR="004A3D39" w:rsidRPr="00A07F6F" w:rsidRDefault="004A3D39" w:rsidP="00A07F6F">
            <w:pPr>
              <w:ind w:left="0" w:firstLine="0"/>
            </w:pPr>
          </w:p>
        </w:tc>
        <w:tc>
          <w:tcPr>
            <w:tcW w:w="1665" w:type="dxa"/>
          </w:tcPr>
          <w:p w:rsidR="004A3D39" w:rsidRPr="00A07F6F" w:rsidRDefault="004A3D39" w:rsidP="003A5B29">
            <w:pPr>
              <w:autoSpaceDE w:val="0"/>
              <w:spacing w:line="360" w:lineRule="auto"/>
              <w:ind w:left="0" w:firstLine="0"/>
              <w:jc w:val="center"/>
              <w:rPr>
                <w:b/>
              </w:rPr>
            </w:pPr>
            <w:r w:rsidRPr="00A07F6F">
              <w:rPr>
                <w:b/>
              </w:rPr>
              <w:t>34 часа</w:t>
            </w:r>
          </w:p>
        </w:tc>
      </w:tr>
    </w:tbl>
    <w:p w:rsidR="00600981" w:rsidRPr="00847B12" w:rsidRDefault="00600981" w:rsidP="003A5B29">
      <w:pPr>
        <w:autoSpaceDE w:val="0"/>
        <w:spacing w:line="360" w:lineRule="auto"/>
        <w:jc w:val="center"/>
        <w:rPr>
          <w:b/>
        </w:rPr>
      </w:pPr>
    </w:p>
    <w:p w:rsidR="00A07F6F" w:rsidRDefault="00A07F6F" w:rsidP="004A3D39">
      <w:pPr>
        <w:ind w:left="0" w:firstLine="0"/>
        <w:rPr>
          <w:b/>
        </w:rPr>
      </w:pPr>
    </w:p>
    <w:p w:rsidR="00EE5774" w:rsidRPr="00847B12" w:rsidRDefault="00EE5774" w:rsidP="00EE5774">
      <w:pPr>
        <w:jc w:val="center"/>
        <w:rPr>
          <w:b/>
        </w:rPr>
      </w:pPr>
      <w:r w:rsidRPr="00847B12">
        <w:rPr>
          <w:b/>
        </w:rPr>
        <w:t xml:space="preserve">Календарно-тематическое планирование </w:t>
      </w:r>
    </w:p>
    <w:p w:rsidR="00EE5774" w:rsidRPr="00847B12" w:rsidRDefault="00600981" w:rsidP="00EE5774">
      <w:pPr>
        <w:jc w:val="center"/>
        <w:rPr>
          <w:b/>
        </w:rPr>
      </w:pPr>
      <w:r w:rsidRPr="00847B12">
        <w:rPr>
          <w:b/>
        </w:rPr>
        <w:t>по изобразительному искусству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4"/>
        <w:gridCol w:w="5844"/>
        <w:gridCol w:w="1429"/>
        <w:gridCol w:w="1590"/>
      </w:tblGrid>
      <w:tr w:rsidR="00EE5774" w:rsidRPr="00847B12" w:rsidTr="00600981">
        <w:tc>
          <w:tcPr>
            <w:tcW w:w="1274" w:type="dxa"/>
          </w:tcPr>
          <w:p w:rsidR="00EE5774" w:rsidRPr="00847B12" w:rsidRDefault="00EE5774" w:rsidP="00903CC0">
            <w:pPr>
              <w:spacing w:line="360" w:lineRule="auto"/>
              <w:ind w:left="426" w:firstLine="0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>№ п\</w:t>
            </w:r>
            <w:proofErr w:type="gramStart"/>
            <w:r w:rsidRPr="00847B12">
              <w:rPr>
                <w:rFonts w:cs="Times New Roman"/>
                <w:b/>
              </w:rPr>
              <w:t>п</w:t>
            </w:r>
            <w:proofErr w:type="gramEnd"/>
          </w:p>
        </w:tc>
        <w:tc>
          <w:tcPr>
            <w:tcW w:w="5844" w:type="dxa"/>
          </w:tcPr>
          <w:p w:rsidR="00EE5774" w:rsidRPr="00847B12" w:rsidRDefault="00EE5774" w:rsidP="00864F62">
            <w:pPr>
              <w:spacing w:line="360" w:lineRule="auto"/>
              <w:jc w:val="left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>Тема урока</w:t>
            </w:r>
          </w:p>
        </w:tc>
        <w:tc>
          <w:tcPr>
            <w:tcW w:w="1429" w:type="dxa"/>
          </w:tcPr>
          <w:p w:rsidR="00EE5774" w:rsidRPr="00847B12" w:rsidRDefault="00EE5774" w:rsidP="00864F62">
            <w:pPr>
              <w:spacing w:line="360" w:lineRule="auto"/>
              <w:ind w:left="357" w:firstLine="0"/>
              <w:jc w:val="left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>Кол-во часов</w:t>
            </w:r>
          </w:p>
        </w:tc>
        <w:tc>
          <w:tcPr>
            <w:tcW w:w="1590" w:type="dxa"/>
          </w:tcPr>
          <w:p w:rsidR="00EE5774" w:rsidRPr="00847B12" w:rsidRDefault="00EE5774" w:rsidP="00864F62">
            <w:pPr>
              <w:spacing w:line="360" w:lineRule="auto"/>
              <w:jc w:val="left"/>
              <w:rPr>
                <w:rFonts w:cs="Times New Roman"/>
                <w:b/>
              </w:rPr>
            </w:pPr>
            <w:r w:rsidRPr="00847B12">
              <w:rPr>
                <w:rFonts w:cs="Times New Roman"/>
                <w:b/>
              </w:rPr>
              <w:t>Дата</w:t>
            </w: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eastAsia="Calibri" w:cs="Times New Roman"/>
              </w:rPr>
            </w:pPr>
            <w:r w:rsidRPr="00011EFA">
              <w:rPr>
                <w:rFonts w:eastAsia="Calibri" w:cs="Times New Roman"/>
              </w:rPr>
              <w:t>Рисование на тему «Как я провел лето».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листа клена.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 ветка рябины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 овощей и фруктов в виде набросков.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 xml:space="preserve">Беседа по картинам: </w:t>
            </w:r>
            <w:proofErr w:type="spellStart"/>
            <w:r w:rsidRPr="00011EFA">
              <w:rPr>
                <w:rFonts w:cs="Times New Roman"/>
              </w:rPr>
              <w:t>А.Пахомов</w:t>
            </w:r>
            <w:proofErr w:type="spellEnd"/>
            <w:r w:rsidRPr="00011EFA">
              <w:rPr>
                <w:rFonts w:cs="Times New Roman"/>
              </w:rPr>
              <w:t xml:space="preserve"> «Мы растем на смену старшим», С. Чуйков «На границе».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геометрического орнамента в квадрате.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Составление узоров в квадрате из растительных форм.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на тему «Сказочная избушка».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Беседа на тему «Декоративно-прикладное искусство» (Хохломская роспись, игрушки, резьба по дереву).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Беседа на тему «Золотая хохлома». Демонстрация изделий народного промысла (посуда).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на тему «Моя любимая игрушка».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игрушки-автобуса.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«Виды транспорта».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образца геометрического орнамента в квадрате.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Декоративное рисование расписной тарелки (Новогодняя тематика).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contextualSpacing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вымпела с изображением ракеты.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 раскладной пирамидки.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бумажного стаканчика.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Декоративное рисование панно «Снежинки».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 xml:space="preserve">Беседа по картинам: В. </w:t>
            </w:r>
            <w:proofErr w:type="spellStart"/>
            <w:r w:rsidRPr="00011EFA">
              <w:rPr>
                <w:rFonts w:cs="Times New Roman"/>
              </w:rPr>
              <w:t>Сигорский</w:t>
            </w:r>
            <w:proofErr w:type="spellEnd"/>
            <w:r w:rsidRPr="00011EFA">
              <w:rPr>
                <w:rFonts w:cs="Times New Roman"/>
              </w:rPr>
              <w:t xml:space="preserve"> «Первый снег», Н. Жуков «Дай дорогу».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Оформление поздравительных открыток к 23 февраля.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22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Оформление поздравительных открыток к 8 марта.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Декоративное рисование листка календаря к празднику 8 марта.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844" w:type="dxa"/>
          </w:tcPr>
          <w:p w:rsidR="004A3D39" w:rsidRPr="00011EFA" w:rsidRDefault="00903CC0" w:rsidP="004A3D39">
            <w:pPr>
              <w:ind w:left="0"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Рисование </w:t>
            </w:r>
            <w:r w:rsidR="004A3D39" w:rsidRPr="00011EFA">
              <w:rPr>
                <w:rFonts w:cs="Times New Roman"/>
              </w:rPr>
              <w:t>с натуры кормушки для птиц.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844" w:type="dxa"/>
          </w:tcPr>
          <w:p w:rsidR="004A3D39" w:rsidRPr="00011EFA" w:rsidRDefault="004A3D39" w:rsidP="004A3D39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 xml:space="preserve">Рисование на тему «Пришла весна». Рассматривание иллюстраций картин. (И. Левитан «Март», К. </w:t>
            </w:r>
            <w:proofErr w:type="spellStart"/>
            <w:r w:rsidRPr="00011EFA">
              <w:rPr>
                <w:rFonts w:cs="Times New Roman"/>
              </w:rPr>
              <w:t>Юон</w:t>
            </w:r>
            <w:proofErr w:type="spellEnd"/>
            <w:r w:rsidRPr="00011EFA">
              <w:rPr>
                <w:rFonts w:cs="Times New Roman"/>
              </w:rPr>
              <w:t xml:space="preserve"> «Мартовское солнце»).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 постройки из элементов строительного материала.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Декоративное рисование в круге узора из лепестков.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на тему «Наши спутники в космосе».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бабочки.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903CC0" w:rsidRPr="00847B12" w:rsidTr="00600981">
        <w:tc>
          <w:tcPr>
            <w:tcW w:w="1274" w:type="dxa"/>
          </w:tcPr>
          <w:p w:rsidR="00903CC0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844" w:type="dxa"/>
          </w:tcPr>
          <w:p w:rsidR="00903CC0" w:rsidRPr="00011EFA" w:rsidRDefault="00903CC0" w:rsidP="00903CC0">
            <w:pPr>
              <w:ind w:left="0" w:firstLine="0"/>
            </w:pPr>
            <w:r w:rsidRPr="00903CC0">
              <w:rPr>
                <w:rFonts w:cs="Times New Roman"/>
                <w:b/>
              </w:rPr>
              <w:t>Промежуточная аттестация</w:t>
            </w:r>
          </w:p>
        </w:tc>
        <w:tc>
          <w:tcPr>
            <w:tcW w:w="1429" w:type="dxa"/>
          </w:tcPr>
          <w:p w:rsidR="00903CC0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903CC0" w:rsidRPr="00847B12" w:rsidRDefault="00903CC0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 в виде набросков (3-4 предмета на одном листе) столярных или слесарных инструментов.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0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 xml:space="preserve">Рисование и оформление открыток </w:t>
            </w:r>
            <w:proofErr w:type="gramStart"/>
            <w:r w:rsidRPr="00011EFA">
              <w:rPr>
                <w:rFonts w:cs="Times New Roman"/>
              </w:rPr>
              <w:t>к</w:t>
            </w:r>
            <w:proofErr w:type="gramEnd"/>
            <w:r w:rsidRPr="00011EFA">
              <w:rPr>
                <w:rFonts w:cs="Times New Roman"/>
              </w:rPr>
              <w:t xml:space="preserve"> Дню Победы.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с натуры предметов симметричной формы (настольная лампа, зонт).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  <w:tr w:rsidR="004A3D39" w:rsidRPr="00847B12" w:rsidTr="00600981">
        <w:tc>
          <w:tcPr>
            <w:tcW w:w="1274" w:type="dxa"/>
          </w:tcPr>
          <w:p w:rsidR="004A3D39" w:rsidRPr="00847B12" w:rsidRDefault="00903CC0" w:rsidP="00864F62">
            <w:pPr>
              <w:spacing w:line="36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844" w:type="dxa"/>
          </w:tcPr>
          <w:p w:rsidR="004A3D39" w:rsidRPr="00011EFA" w:rsidRDefault="004A3D39" w:rsidP="00903CC0">
            <w:pPr>
              <w:ind w:left="2" w:firstLine="0"/>
              <w:rPr>
                <w:rFonts w:cs="Times New Roman"/>
              </w:rPr>
            </w:pPr>
            <w:r w:rsidRPr="00011EFA">
              <w:rPr>
                <w:rFonts w:cs="Times New Roman"/>
              </w:rPr>
              <w:t>Рисование узора для крышки коробки квадратной формы.</w:t>
            </w:r>
          </w:p>
        </w:tc>
        <w:tc>
          <w:tcPr>
            <w:tcW w:w="1429" w:type="dxa"/>
          </w:tcPr>
          <w:p w:rsidR="004A3D39" w:rsidRPr="00847B12" w:rsidRDefault="00903CC0" w:rsidP="00864F62">
            <w:pPr>
              <w:spacing w:line="360" w:lineRule="auto"/>
              <w:ind w:left="357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4A3D39" w:rsidRPr="00847B12" w:rsidRDefault="004A3D39" w:rsidP="00864F62">
            <w:pPr>
              <w:spacing w:line="360" w:lineRule="auto"/>
              <w:jc w:val="left"/>
              <w:rPr>
                <w:b/>
              </w:rPr>
            </w:pPr>
          </w:p>
        </w:tc>
      </w:tr>
    </w:tbl>
    <w:p w:rsidR="00EE5774" w:rsidRPr="00847B12" w:rsidRDefault="00EE5774" w:rsidP="00EE5774">
      <w:pPr>
        <w:pStyle w:val="a4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EE5774" w:rsidRPr="00847B12" w:rsidRDefault="00EE5774" w:rsidP="00EE5774">
      <w:pPr>
        <w:pStyle w:val="a4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EE5774" w:rsidRPr="00847B12" w:rsidRDefault="00EE5774" w:rsidP="00903CC0">
      <w:pPr>
        <w:pStyle w:val="a4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A07F6F" w:rsidRDefault="00A07F6F" w:rsidP="00EE5774">
      <w:pPr>
        <w:pStyle w:val="a4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774" w:rsidRPr="00847B12" w:rsidRDefault="00EE5774" w:rsidP="00EE5774">
      <w:pPr>
        <w:pStyle w:val="a4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12">
        <w:rPr>
          <w:rFonts w:ascii="Times New Roman" w:hAnsi="Times New Roman" w:cs="Times New Roman"/>
          <w:b/>
          <w:sz w:val="24"/>
          <w:szCs w:val="24"/>
        </w:rPr>
        <w:t xml:space="preserve">СИСТЕМА ОЦЕНКИ ДОСТИЖЕНИЯ ПЛАНИРУЕМЫХ РЕЗУЛЬТАТОВ </w:t>
      </w:r>
    </w:p>
    <w:p w:rsidR="00EE5774" w:rsidRPr="00847B12" w:rsidRDefault="00EE5774" w:rsidP="00EE5774">
      <w:pPr>
        <w:ind w:firstLine="426"/>
      </w:pPr>
      <w:r w:rsidRPr="00847B12">
        <w:t xml:space="preserve">Итоговая оценка качества освоения </w:t>
      </w:r>
      <w:proofErr w:type="gramStart"/>
      <w:r w:rsidRPr="00847B12">
        <w:t>обучающимися</w:t>
      </w:r>
      <w:proofErr w:type="gramEnd"/>
      <w:r w:rsidRPr="00847B12"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EE5774" w:rsidRPr="00847B12" w:rsidRDefault="00EE5774" w:rsidP="00EE5774">
      <w:pPr>
        <w:ind w:firstLine="426"/>
      </w:pPr>
      <w:r w:rsidRPr="00847B12">
        <w:t xml:space="preserve">Система оценки результатов включает целостную характеристику выполнения </w:t>
      </w:r>
      <w:proofErr w:type="gramStart"/>
      <w:r w:rsidRPr="00847B12">
        <w:t>обучающимися</w:t>
      </w:r>
      <w:proofErr w:type="gramEnd"/>
      <w:r w:rsidRPr="00847B12">
        <w:t xml:space="preserve"> программы, отражающую взаимодействие следующих компонентов образования:</w:t>
      </w:r>
    </w:p>
    <w:p w:rsidR="00EE5774" w:rsidRPr="00847B12" w:rsidRDefault="00EE5774" w:rsidP="00EE5774">
      <w:pPr>
        <w:pStyle w:val="a7"/>
        <w:numPr>
          <w:ilvl w:val="0"/>
          <w:numId w:val="53"/>
        </w:numPr>
        <w:spacing w:after="200"/>
        <w:contextualSpacing/>
      </w:pPr>
      <w:proofErr w:type="gramStart"/>
      <w:r w:rsidRPr="00847B12">
        <w:t>что обучающийся знает и умеет на конец учебного периода,</w:t>
      </w:r>
      <w:proofErr w:type="gramEnd"/>
    </w:p>
    <w:p w:rsidR="00EE5774" w:rsidRPr="00847B12" w:rsidRDefault="00EE5774" w:rsidP="00EE5774">
      <w:pPr>
        <w:pStyle w:val="a7"/>
        <w:numPr>
          <w:ilvl w:val="0"/>
          <w:numId w:val="53"/>
        </w:numPr>
        <w:spacing w:after="200"/>
        <w:contextualSpacing/>
      </w:pPr>
      <w:r w:rsidRPr="00847B12">
        <w:t>что из полученных знаний и умений он применяет на практике,</w:t>
      </w:r>
    </w:p>
    <w:p w:rsidR="00EE5774" w:rsidRPr="00847B12" w:rsidRDefault="00EE5774" w:rsidP="00EE5774">
      <w:pPr>
        <w:pStyle w:val="a7"/>
        <w:numPr>
          <w:ilvl w:val="0"/>
          <w:numId w:val="53"/>
        </w:numPr>
        <w:spacing w:after="200"/>
        <w:contextualSpacing/>
      </w:pPr>
      <w:r w:rsidRPr="00847B12">
        <w:t>насколько активно, адекватно и самостоятельно он их применяет.</w:t>
      </w:r>
    </w:p>
    <w:p w:rsidR="00EE5774" w:rsidRPr="00847B12" w:rsidRDefault="00EE5774" w:rsidP="00EE5774">
      <w:pPr>
        <w:ind w:firstLine="426"/>
      </w:pPr>
      <w:r w:rsidRPr="00847B12"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847B12">
        <w:t>неуспешности</w:t>
      </w:r>
      <w:proofErr w:type="spellEnd"/>
      <w:r w:rsidRPr="00847B12">
        <w:t xml:space="preserve"> их обучения и развития в целом.</w:t>
      </w:r>
    </w:p>
    <w:p w:rsidR="00EE5774" w:rsidRPr="00847B12" w:rsidRDefault="00EE5774" w:rsidP="00EE5774">
      <w:pPr>
        <w:ind w:firstLine="426"/>
      </w:pPr>
      <w:r w:rsidRPr="00847B12">
        <w:t>Для оценки результативности обучения должны учитываться следующие факторы и проявления:</w:t>
      </w:r>
    </w:p>
    <w:p w:rsidR="00EE5774" w:rsidRPr="00847B12" w:rsidRDefault="00EE5774" w:rsidP="00EE5774">
      <w:pPr>
        <w:pStyle w:val="a7"/>
        <w:numPr>
          <w:ilvl w:val="0"/>
          <w:numId w:val="54"/>
        </w:numPr>
        <w:spacing w:after="200"/>
        <w:contextualSpacing/>
      </w:pPr>
      <w:r w:rsidRPr="00847B12">
        <w:t>особенности психического, неврологического и соматического состояния каждого обучающегося;</w:t>
      </w:r>
    </w:p>
    <w:p w:rsidR="00EE5774" w:rsidRPr="00847B12" w:rsidRDefault="00EE5774" w:rsidP="00EE5774">
      <w:pPr>
        <w:pStyle w:val="a7"/>
        <w:numPr>
          <w:ilvl w:val="0"/>
          <w:numId w:val="54"/>
        </w:numPr>
        <w:spacing w:after="200"/>
        <w:contextualSpacing/>
      </w:pPr>
      <w:r w:rsidRPr="00847B12"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EE5774" w:rsidRPr="00847B12" w:rsidRDefault="00EE5774" w:rsidP="00EE5774">
      <w:pPr>
        <w:pStyle w:val="a7"/>
        <w:numPr>
          <w:ilvl w:val="0"/>
          <w:numId w:val="54"/>
        </w:numPr>
        <w:spacing w:after="200"/>
        <w:contextualSpacing/>
      </w:pPr>
      <w:r w:rsidRPr="00847B12"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EE5774" w:rsidRPr="00847B12" w:rsidRDefault="00EE5774" w:rsidP="00EE5774">
      <w:pPr>
        <w:pStyle w:val="a7"/>
        <w:numPr>
          <w:ilvl w:val="0"/>
          <w:numId w:val="54"/>
        </w:numPr>
        <w:spacing w:after="200"/>
        <w:contextualSpacing/>
      </w:pPr>
      <w:r w:rsidRPr="00847B12">
        <w:lastRenderedPageBreak/>
        <w:t xml:space="preserve">при оценке результативности достижений необходимо учитывать степень самостоятельности ребенка. </w:t>
      </w:r>
    </w:p>
    <w:p w:rsidR="00EE5774" w:rsidRPr="00847B12" w:rsidRDefault="00EE5774" w:rsidP="00EE5774">
      <w:pPr>
        <w:ind w:firstLine="426"/>
      </w:pPr>
      <w:r w:rsidRPr="00847B12">
        <w:t xml:space="preserve">Формы и способы </w:t>
      </w:r>
      <w:proofErr w:type="gramStart"/>
      <w:r w:rsidRPr="00847B12">
        <w:t>обозначения выявленных результатов обучения разных групп детей</w:t>
      </w:r>
      <w:proofErr w:type="gramEnd"/>
      <w:r w:rsidRPr="00847B12"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>«выполняет действие самостоятельно»,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>«выполняет действие по инструкции» (вербальной или невербальной),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>«выполняет действие по образцу»,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>«выполняет действие с частичной физической помощью»,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 xml:space="preserve">«выполняет действие со значительной физической помощью», 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>«действие не выполняет»;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 xml:space="preserve">«узнает объект», 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 xml:space="preserve">«не всегда узнает объект», </w:t>
      </w:r>
    </w:p>
    <w:p w:rsidR="00EE5774" w:rsidRPr="00847B12" w:rsidRDefault="00EE5774" w:rsidP="00EE5774">
      <w:pPr>
        <w:pStyle w:val="a7"/>
        <w:numPr>
          <w:ilvl w:val="0"/>
          <w:numId w:val="55"/>
        </w:numPr>
        <w:spacing w:after="200"/>
        <w:contextualSpacing/>
      </w:pPr>
      <w:r w:rsidRPr="00847B12">
        <w:t>«не узнает объект»;</w:t>
      </w:r>
    </w:p>
    <w:p w:rsidR="00EE5774" w:rsidRPr="00847B12" w:rsidRDefault="00EE5774" w:rsidP="00EE5774">
      <w:pPr>
        <w:ind w:firstLine="426"/>
      </w:pPr>
      <w:r w:rsidRPr="00847B12"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EE5774" w:rsidRPr="00847B12" w:rsidRDefault="00EE5774" w:rsidP="00EE5774">
      <w:pPr>
        <w:pStyle w:val="a9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847B12">
        <w:rPr>
          <w:rFonts w:ascii="Times New Roman" w:hAnsi="Times New Roman" w:cs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EE5774" w:rsidRPr="00847B12" w:rsidRDefault="00EE5774" w:rsidP="00EE5774">
      <w:pPr>
        <w:pStyle w:val="ad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847B12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EE5774" w:rsidRPr="00847B12" w:rsidRDefault="00EE5774" w:rsidP="00EE5774">
      <w:r w:rsidRPr="00847B12">
        <w:t>«хорошо» ― от 51% до 65% заданий.</w:t>
      </w:r>
    </w:p>
    <w:p w:rsidR="00EE5774" w:rsidRPr="00847B12" w:rsidRDefault="00EE5774" w:rsidP="00EE5774">
      <w:r w:rsidRPr="00847B12">
        <w:t>«очень хорошо» (отлично) свыше 65%.</w:t>
      </w:r>
    </w:p>
    <w:p w:rsidR="00EE5774" w:rsidRPr="00847B12" w:rsidRDefault="00EE5774" w:rsidP="00EE5774">
      <w:r w:rsidRPr="00847B12">
        <w:t>Такой подход не исключает возможности использования традиционной системы отметок по 5</w:t>
      </w:r>
      <w:r w:rsidRPr="00847B12">
        <w:noBreakHyphen/>
        <w:t>балльной шкале, однако требует уточнения и переосмыс</w:t>
      </w:r>
      <w:r w:rsidRPr="00847B12">
        <w:softHyphen/>
        <w:t>ления их наполнения. В любом случае, при оценке итоговых предмет</w:t>
      </w:r>
      <w:r w:rsidRPr="00847B12">
        <w:softHyphen/>
        <w:t>ных результатов следует из всего спектра оценок выбирать такие, которые сти</w:t>
      </w:r>
      <w:r w:rsidRPr="00847B12">
        <w:softHyphen/>
        <w:t>мулировали бы учебную и практическую деятельность обучающегося, ока</w:t>
      </w:r>
      <w:r w:rsidRPr="00847B12">
        <w:softHyphen/>
        <w:t>зывали бы положительное влияние на формирование жизненных компетен</w:t>
      </w:r>
      <w:r w:rsidRPr="00847B12">
        <w:softHyphen/>
        <w:t>ций.</w:t>
      </w:r>
    </w:p>
    <w:sectPr w:rsidR="00EE5774" w:rsidRPr="00847B12" w:rsidSect="00EE5774">
      <w:pgSz w:w="11906" w:h="16838"/>
      <w:pgMar w:top="426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>
    <w:nsid w:val="023E3EA6"/>
    <w:multiLevelType w:val="hybridMultilevel"/>
    <w:tmpl w:val="5E8EC0C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9321B"/>
    <w:multiLevelType w:val="hybridMultilevel"/>
    <w:tmpl w:val="E5D00B24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5024AAA"/>
    <w:multiLevelType w:val="hybridMultilevel"/>
    <w:tmpl w:val="26F6071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9EF3592"/>
    <w:multiLevelType w:val="hybridMultilevel"/>
    <w:tmpl w:val="C7F0E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9F81245"/>
    <w:multiLevelType w:val="hybridMultilevel"/>
    <w:tmpl w:val="040A6558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09FA68B4"/>
    <w:multiLevelType w:val="hybridMultilevel"/>
    <w:tmpl w:val="2F808CC2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0A7F5A7B"/>
    <w:multiLevelType w:val="hybridMultilevel"/>
    <w:tmpl w:val="C786E54A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0AF057E0"/>
    <w:multiLevelType w:val="hybridMultilevel"/>
    <w:tmpl w:val="DEF61D9E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0BCE1146"/>
    <w:multiLevelType w:val="hybridMultilevel"/>
    <w:tmpl w:val="A3568DC4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1095476F"/>
    <w:multiLevelType w:val="hybridMultilevel"/>
    <w:tmpl w:val="65D05954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147035A6"/>
    <w:multiLevelType w:val="hybridMultilevel"/>
    <w:tmpl w:val="C21C3DBE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14D615E7"/>
    <w:multiLevelType w:val="hybridMultilevel"/>
    <w:tmpl w:val="CCAA0D26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16F857AC"/>
    <w:multiLevelType w:val="multilevel"/>
    <w:tmpl w:val="32EE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88F6042"/>
    <w:multiLevelType w:val="hybridMultilevel"/>
    <w:tmpl w:val="2E4ED014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196B42CE"/>
    <w:multiLevelType w:val="hybridMultilevel"/>
    <w:tmpl w:val="4F9A4A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9E87FD7"/>
    <w:multiLevelType w:val="hybridMultilevel"/>
    <w:tmpl w:val="59FCA410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1A7D570A"/>
    <w:multiLevelType w:val="hybridMultilevel"/>
    <w:tmpl w:val="CD3AD300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1C6C09A5"/>
    <w:multiLevelType w:val="hybridMultilevel"/>
    <w:tmpl w:val="5D1A3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59449D"/>
    <w:multiLevelType w:val="hybridMultilevel"/>
    <w:tmpl w:val="D5AA90E2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466469"/>
    <w:multiLevelType w:val="hybridMultilevel"/>
    <w:tmpl w:val="CE1A5B26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204C4D9A"/>
    <w:multiLevelType w:val="hybridMultilevel"/>
    <w:tmpl w:val="B50C144E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1C836FD"/>
    <w:multiLevelType w:val="hybridMultilevel"/>
    <w:tmpl w:val="85CA09A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4FB59FD"/>
    <w:multiLevelType w:val="hybridMultilevel"/>
    <w:tmpl w:val="15720E3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99B657A"/>
    <w:multiLevelType w:val="multilevel"/>
    <w:tmpl w:val="ABC05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2BF1790B"/>
    <w:multiLevelType w:val="hybridMultilevel"/>
    <w:tmpl w:val="FF3EAE3A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2DF258C3"/>
    <w:multiLevelType w:val="hybridMultilevel"/>
    <w:tmpl w:val="0A50EE74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0D4311"/>
    <w:multiLevelType w:val="hybridMultilevel"/>
    <w:tmpl w:val="50EA8336"/>
    <w:lvl w:ilvl="0" w:tplc="125EF286">
      <w:start w:val="1"/>
      <w:numFmt w:val="bullet"/>
      <w:lvlText w:val="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1">
    <w:nsid w:val="300C70CC"/>
    <w:multiLevelType w:val="hybridMultilevel"/>
    <w:tmpl w:val="4992BA94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>
    <w:nsid w:val="305321CF"/>
    <w:multiLevelType w:val="hybridMultilevel"/>
    <w:tmpl w:val="54103EAE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30D813E9"/>
    <w:multiLevelType w:val="hybridMultilevel"/>
    <w:tmpl w:val="18FA992E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31D04380"/>
    <w:multiLevelType w:val="hybridMultilevel"/>
    <w:tmpl w:val="90D25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AE19C2">
      <w:numFmt w:val="bullet"/>
      <w:lvlText w:val="•"/>
      <w:lvlJc w:val="left"/>
      <w:pPr>
        <w:ind w:left="2745" w:hanging="1665"/>
      </w:pPr>
      <w:rPr>
        <w:rFonts w:ascii="Times New Roman" w:eastAsia="Times New Roman" w:hAnsi="Times New Roman" w:cs="Times New Roman" w:hint="default"/>
        <w:w w:val="112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5244E6"/>
    <w:multiLevelType w:val="hybridMultilevel"/>
    <w:tmpl w:val="E5EACCC4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3AD42981"/>
    <w:multiLevelType w:val="hybridMultilevel"/>
    <w:tmpl w:val="F6DCDCE8"/>
    <w:lvl w:ilvl="0" w:tplc="125EF286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37">
    <w:nsid w:val="3C8F0597"/>
    <w:multiLevelType w:val="hybridMultilevel"/>
    <w:tmpl w:val="245C5454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406A67FD"/>
    <w:multiLevelType w:val="hybridMultilevel"/>
    <w:tmpl w:val="4EF68E32"/>
    <w:lvl w:ilvl="0" w:tplc="125EF28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407E61A7"/>
    <w:multiLevelType w:val="hybridMultilevel"/>
    <w:tmpl w:val="0F2A3E6E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44F240B9"/>
    <w:multiLevelType w:val="hybridMultilevel"/>
    <w:tmpl w:val="7438E2F0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45F17F25"/>
    <w:multiLevelType w:val="hybridMultilevel"/>
    <w:tmpl w:val="F3C2ED04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2">
    <w:nsid w:val="4B136BAA"/>
    <w:multiLevelType w:val="multilevel"/>
    <w:tmpl w:val="3100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B860EB5"/>
    <w:multiLevelType w:val="hybridMultilevel"/>
    <w:tmpl w:val="D01C7A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DE91FFD"/>
    <w:multiLevelType w:val="hybridMultilevel"/>
    <w:tmpl w:val="D4F69FC2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10566C8"/>
    <w:multiLevelType w:val="hybridMultilevel"/>
    <w:tmpl w:val="86AE2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1770FBB"/>
    <w:multiLevelType w:val="hybridMultilevel"/>
    <w:tmpl w:val="38A8CEEA"/>
    <w:lvl w:ilvl="0" w:tplc="125EF286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47">
    <w:nsid w:val="520718CE"/>
    <w:multiLevelType w:val="hybridMultilevel"/>
    <w:tmpl w:val="759A380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40B01FC"/>
    <w:multiLevelType w:val="hybridMultilevel"/>
    <w:tmpl w:val="BB6A7506"/>
    <w:lvl w:ilvl="0" w:tplc="125EF28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55072559"/>
    <w:multiLevelType w:val="hybridMultilevel"/>
    <w:tmpl w:val="F984EFAE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0">
    <w:nsid w:val="57A64D96"/>
    <w:multiLevelType w:val="hybridMultilevel"/>
    <w:tmpl w:val="91AE611C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1">
    <w:nsid w:val="639F250D"/>
    <w:multiLevelType w:val="hybridMultilevel"/>
    <w:tmpl w:val="53D6A15C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6354143"/>
    <w:multiLevelType w:val="hybridMultilevel"/>
    <w:tmpl w:val="B97C790A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3">
    <w:nsid w:val="69A0717A"/>
    <w:multiLevelType w:val="hybridMultilevel"/>
    <w:tmpl w:val="608899D4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4">
    <w:nsid w:val="6AF4699E"/>
    <w:multiLevelType w:val="hybridMultilevel"/>
    <w:tmpl w:val="3DF2D42C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B630042"/>
    <w:multiLevelType w:val="hybridMultilevel"/>
    <w:tmpl w:val="0088ABDA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0C62FA4"/>
    <w:multiLevelType w:val="hybridMultilevel"/>
    <w:tmpl w:val="D638B356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7">
    <w:nsid w:val="74CE50FC"/>
    <w:multiLevelType w:val="hybridMultilevel"/>
    <w:tmpl w:val="88A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3D7DE2"/>
    <w:multiLevelType w:val="hybridMultilevel"/>
    <w:tmpl w:val="3BC45F88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9">
    <w:nsid w:val="7CEC3648"/>
    <w:multiLevelType w:val="hybridMultilevel"/>
    <w:tmpl w:val="736EAEB6"/>
    <w:lvl w:ilvl="0" w:tplc="125EF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D916A78"/>
    <w:multiLevelType w:val="hybridMultilevel"/>
    <w:tmpl w:val="9A005CD4"/>
    <w:lvl w:ilvl="0" w:tplc="125EF2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1">
    <w:nsid w:val="7E804177"/>
    <w:multiLevelType w:val="hybridMultilevel"/>
    <w:tmpl w:val="65549D4E"/>
    <w:lvl w:ilvl="0" w:tplc="125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2"/>
  </w:num>
  <w:num w:numId="3">
    <w:abstractNumId w:val="27"/>
  </w:num>
  <w:num w:numId="4">
    <w:abstractNumId w:val="51"/>
  </w:num>
  <w:num w:numId="5">
    <w:abstractNumId w:val="61"/>
  </w:num>
  <w:num w:numId="6">
    <w:abstractNumId w:val="31"/>
  </w:num>
  <w:num w:numId="7">
    <w:abstractNumId w:val="37"/>
  </w:num>
  <w:num w:numId="8">
    <w:abstractNumId w:val="35"/>
  </w:num>
  <w:num w:numId="9">
    <w:abstractNumId w:val="11"/>
  </w:num>
  <w:num w:numId="10">
    <w:abstractNumId w:val="38"/>
  </w:num>
  <w:num w:numId="11">
    <w:abstractNumId w:val="48"/>
  </w:num>
  <w:num w:numId="12">
    <w:abstractNumId w:val="28"/>
  </w:num>
  <w:num w:numId="13">
    <w:abstractNumId w:val="12"/>
  </w:num>
  <w:num w:numId="14">
    <w:abstractNumId w:val="2"/>
  </w:num>
  <w:num w:numId="15">
    <w:abstractNumId w:val="26"/>
  </w:num>
  <w:num w:numId="16">
    <w:abstractNumId w:val="4"/>
  </w:num>
  <w:num w:numId="17">
    <w:abstractNumId w:val="54"/>
  </w:num>
  <w:num w:numId="18">
    <w:abstractNumId w:val="44"/>
  </w:num>
  <w:num w:numId="19">
    <w:abstractNumId w:val="24"/>
  </w:num>
  <w:num w:numId="20">
    <w:abstractNumId w:val="47"/>
  </w:num>
  <w:num w:numId="21">
    <w:abstractNumId w:val="55"/>
  </w:num>
  <w:num w:numId="22">
    <w:abstractNumId w:val="29"/>
  </w:num>
  <w:num w:numId="23">
    <w:abstractNumId w:val="22"/>
  </w:num>
  <w:num w:numId="24">
    <w:abstractNumId w:val="30"/>
  </w:num>
  <w:num w:numId="25">
    <w:abstractNumId w:val="7"/>
  </w:num>
  <w:num w:numId="26">
    <w:abstractNumId w:val="14"/>
  </w:num>
  <w:num w:numId="27">
    <w:abstractNumId w:val="10"/>
  </w:num>
  <w:num w:numId="28">
    <w:abstractNumId w:val="46"/>
  </w:num>
  <w:num w:numId="29">
    <w:abstractNumId w:val="1"/>
  </w:num>
  <w:num w:numId="30">
    <w:abstractNumId w:val="36"/>
  </w:num>
  <w:num w:numId="31">
    <w:abstractNumId w:val="19"/>
  </w:num>
  <w:num w:numId="32">
    <w:abstractNumId w:val="59"/>
  </w:num>
  <w:num w:numId="33">
    <w:abstractNumId w:val="40"/>
  </w:num>
  <w:num w:numId="34">
    <w:abstractNumId w:val="60"/>
  </w:num>
  <w:num w:numId="35">
    <w:abstractNumId w:val="13"/>
  </w:num>
  <w:num w:numId="36">
    <w:abstractNumId w:val="25"/>
  </w:num>
  <w:num w:numId="37">
    <w:abstractNumId w:val="23"/>
  </w:num>
  <w:num w:numId="38">
    <w:abstractNumId w:val="17"/>
  </w:num>
  <w:num w:numId="39">
    <w:abstractNumId w:val="52"/>
  </w:num>
  <w:num w:numId="40">
    <w:abstractNumId w:val="9"/>
  </w:num>
  <w:num w:numId="41">
    <w:abstractNumId w:val="8"/>
  </w:num>
  <w:num w:numId="42">
    <w:abstractNumId w:val="53"/>
  </w:num>
  <w:num w:numId="43">
    <w:abstractNumId w:val="39"/>
  </w:num>
  <w:num w:numId="44">
    <w:abstractNumId w:val="56"/>
  </w:num>
  <w:num w:numId="45">
    <w:abstractNumId w:val="20"/>
  </w:num>
  <w:num w:numId="46">
    <w:abstractNumId w:val="41"/>
  </w:num>
  <w:num w:numId="47">
    <w:abstractNumId w:val="49"/>
  </w:num>
  <w:num w:numId="48">
    <w:abstractNumId w:val="50"/>
  </w:num>
  <w:num w:numId="49">
    <w:abstractNumId w:val="33"/>
  </w:num>
  <w:num w:numId="50">
    <w:abstractNumId w:val="58"/>
  </w:num>
  <w:num w:numId="51">
    <w:abstractNumId w:val="32"/>
  </w:num>
  <w:num w:numId="52">
    <w:abstractNumId w:val="57"/>
  </w:num>
  <w:num w:numId="53">
    <w:abstractNumId w:val="3"/>
  </w:num>
  <w:num w:numId="54">
    <w:abstractNumId w:val="5"/>
  </w:num>
  <w:num w:numId="55">
    <w:abstractNumId w:val="16"/>
  </w:num>
  <w:num w:numId="56">
    <w:abstractNumId w:val="34"/>
  </w:num>
  <w:num w:numId="57">
    <w:abstractNumId w:val="21"/>
  </w:num>
  <w:num w:numId="58">
    <w:abstractNumId w:val="6"/>
  </w:num>
  <w:num w:numId="59">
    <w:abstractNumId w:val="18"/>
  </w:num>
  <w:num w:numId="60">
    <w:abstractNumId w:val="45"/>
  </w:num>
  <w:num w:numId="6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62">
    <w:abstractNumId w:val="4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510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27AB"/>
    <w:rsid w:val="00003B89"/>
    <w:rsid w:val="000112D1"/>
    <w:rsid w:val="00011960"/>
    <w:rsid w:val="00022D75"/>
    <w:rsid w:val="00024257"/>
    <w:rsid w:val="000334D7"/>
    <w:rsid w:val="00033958"/>
    <w:rsid w:val="00033C09"/>
    <w:rsid w:val="0003760B"/>
    <w:rsid w:val="00043B7B"/>
    <w:rsid w:val="000465C7"/>
    <w:rsid w:val="000555BC"/>
    <w:rsid w:val="00057C73"/>
    <w:rsid w:val="00066FC2"/>
    <w:rsid w:val="00074CB9"/>
    <w:rsid w:val="000760AB"/>
    <w:rsid w:val="00077639"/>
    <w:rsid w:val="00090386"/>
    <w:rsid w:val="00092FF1"/>
    <w:rsid w:val="000A2484"/>
    <w:rsid w:val="000B0CED"/>
    <w:rsid w:val="000B3A14"/>
    <w:rsid w:val="000B6B3B"/>
    <w:rsid w:val="000C1AB3"/>
    <w:rsid w:val="000C54A7"/>
    <w:rsid w:val="000C5D4F"/>
    <w:rsid w:val="000C71FF"/>
    <w:rsid w:val="000D6FFE"/>
    <w:rsid w:val="00107CF7"/>
    <w:rsid w:val="00112AF6"/>
    <w:rsid w:val="001167B6"/>
    <w:rsid w:val="001201C8"/>
    <w:rsid w:val="0012577F"/>
    <w:rsid w:val="0013409A"/>
    <w:rsid w:val="00185465"/>
    <w:rsid w:val="00187597"/>
    <w:rsid w:val="001B13F7"/>
    <w:rsid w:val="001B67A0"/>
    <w:rsid w:val="001C5AAB"/>
    <w:rsid w:val="001D1EDD"/>
    <w:rsid w:val="001D686D"/>
    <w:rsid w:val="001E01AA"/>
    <w:rsid w:val="001E2DC1"/>
    <w:rsid w:val="001E7686"/>
    <w:rsid w:val="001E7FE0"/>
    <w:rsid w:val="001F08BC"/>
    <w:rsid w:val="001F5EAD"/>
    <w:rsid w:val="001F7F38"/>
    <w:rsid w:val="00202E1E"/>
    <w:rsid w:val="00223930"/>
    <w:rsid w:val="00234141"/>
    <w:rsid w:val="002621FB"/>
    <w:rsid w:val="00273503"/>
    <w:rsid w:val="00281640"/>
    <w:rsid w:val="00294F56"/>
    <w:rsid w:val="002A136E"/>
    <w:rsid w:val="002B057A"/>
    <w:rsid w:val="002B3EF5"/>
    <w:rsid w:val="002B45FA"/>
    <w:rsid w:val="002B5D5D"/>
    <w:rsid w:val="002B6E4F"/>
    <w:rsid w:val="002D2CC2"/>
    <w:rsid w:val="002D5667"/>
    <w:rsid w:val="002E2623"/>
    <w:rsid w:val="002F274C"/>
    <w:rsid w:val="00303372"/>
    <w:rsid w:val="003060AB"/>
    <w:rsid w:val="00315465"/>
    <w:rsid w:val="00332616"/>
    <w:rsid w:val="00336C2D"/>
    <w:rsid w:val="00367A09"/>
    <w:rsid w:val="00373A68"/>
    <w:rsid w:val="00374366"/>
    <w:rsid w:val="00380078"/>
    <w:rsid w:val="00383208"/>
    <w:rsid w:val="003A5B29"/>
    <w:rsid w:val="003B3C29"/>
    <w:rsid w:val="003B6073"/>
    <w:rsid w:val="003E138D"/>
    <w:rsid w:val="003E5910"/>
    <w:rsid w:val="003F43A5"/>
    <w:rsid w:val="00406BB9"/>
    <w:rsid w:val="00435B56"/>
    <w:rsid w:val="00436513"/>
    <w:rsid w:val="00450460"/>
    <w:rsid w:val="004640C8"/>
    <w:rsid w:val="00474CE3"/>
    <w:rsid w:val="0048545A"/>
    <w:rsid w:val="00487C44"/>
    <w:rsid w:val="00492D1E"/>
    <w:rsid w:val="004A3D39"/>
    <w:rsid w:val="004B04ED"/>
    <w:rsid w:val="004B09BB"/>
    <w:rsid w:val="004C58F8"/>
    <w:rsid w:val="004D279C"/>
    <w:rsid w:val="004F46E7"/>
    <w:rsid w:val="004F7262"/>
    <w:rsid w:val="00502547"/>
    <w:rsid w:val="005028DC"/>
    <w:rsid w:val="005034D2"/>
    <w:rsid w:val="00504524"/>
    <w:rsid w:val="005140C8"/>
    <w:rsid w:val="00515521"/>
    <w:rsid w:val="005208CB"/>
    <w:rsid w:val="00521E91"/>
    <w:rsid w:val="00535ACE"/>
    <w:rsid w:val="005402BE"/>
    <w:rsid w:val="005467CD"/>
    <w:rsid w:val="0055050D"/>
    <w:rsid w:val="00552CB2"/>
    <w:rsid w:val="00553ED0"/>
    <w:rsid w:val="00554B37"/>
    <w:rsid w:val="00555F0E"/>
    <w:rsid w:val="005669B4"/>
    <w:rsid w:val="00566E31"/>
    <w:rsid w:val="005769CE"/>
    <w:rsid w:val="005841BE"/>
    <w:rsid w:val="00590F99"/>
    <w:rsid w:val="005953C4"/>
    <w:rsid w:val="005A097C"/>
    <w:rsid w:val="005B52AE"/>
    <w:rsid w:val="005C0A11"/>
    <w:rsid w:val="005C1577"/>
    <w:rsid w:val="005C540B"/>
    <w:rsid w:val="005E13B4"/>
    <w:rsid w:val="005E4E21"/>
    <w:rsid w:val="005E52A2"/>
    <w:rsid w:val="005F5BE6"/>
    <w:rsid w:val="005F67D5"/>
    <w:rsid w:val="00600981"/>
    <w:rsid w:val="00600B62"/>
    <w:rsid w:val="00600D17"/>
    <w:rsid w:val="00602FF5"/>
    <w:rsid w:val="00631323"/>
    <w:rsid w:val="006432D3"/>
    <w:rsid w:val="00644804"/>
    <w:rsid w:val="006519B2"/>
    <w:rsid w:val="00652724"/>
    <w:rsid w:val="00653561"/>
    <w:rsid w:val="00672E3F"/>
    <w:rsid w:val="00673015"/>
    <w:rsid w:val="006760A5"/>
    <w:rsid w:val="00676F14"/>
    <w:rsid w:val="00687E92"/>
    <w:rsid w:val="006A0BB0"/>
    <w:rsid w:val="006A2FF7"/>
    <w:rsid w:val="006A6DF2"/>
    <w:rsid w:val="006B781B"/>
    <w:rsid w:val="006C0A9F"/>
    <w:rsid w:val="006C336A"/>
    <w:rsid w:val="006C4BFA"/>
    <w:rsid w:val="006D332E"/>
    <w:rsid w:val="006E58BE"/>
    <w:rsid w:val="006E7EDA"/>
    <w:rsid w:val="00700306"/>
    <w:rsid w:val="007074C5"/>
    <w:rsid w:val="007179E0"/>
    <w:rsid w:val="00723EBA"/>
    <w:rsid w:val="007464A7"/>
    <w:rsid w:val="007473BE"/>
    <w:rsid w:val="0075220F"/>
    <w:rsid w:val="00761CC4"/>
    <w:rsid w:val="0076640E"/>
    <w:rsid w:val="00771F72"/>
    <w:rsid w:val="00773F87"/>
    <w:rsid w:val="00773F9C"/>
    <w:rsid w:val="007766ED"/>
    <w:rsid w:val="00776735"/>
    <w:rsid w:val="00796F01"/>
    <w:rsid w:val="007A1446"/>
    <w:rsid w:val="007A4E69"/>
    <w:rsid w:val="007C67F5"/>
    <w:rsid w:val="007D0F62"/>
    <w:rsid w:val="007D4BD8"/>
    <w:rsid w:val="007E3B21"/>
    <w:rsid w:val="007E64EF"/>
    <w:rsid w:val="007F0800"/>
    <w:rsid w:val="007F2831"/>
    <w:rsid w:val="0081471A"/>
    <w:rsid w:val="00816F5E"/>
    <w:rsid w:val="00816F7D"/>
    <w:rsid w:val="00822D5E"/>
    <w:rsid w:val="00833CB8"/>
    <w:rsid w:val="00836220"/>
    <w:rsid w:val="00845A8C"/>
    <w:rsid w:val="0084670E"/>
    <w:rsid w:val="00847B12"/>
    <w:rsid w:val="008648DB"/>
    <w:rsid w:val="008650D4"/>
    <w:rsid w:val="0086655A"/>
    <w:rsid w:val="00874EAF"/>
    <w:rsid w:val="00886DEC"/>
    <w:rsid w:val="008929B8"/>
    <w:rsid w:val="0089653C"/>
    <w:rsid w:val="008B1AD8"/>
    <w:rsid w:val="008C08F7"/>
    <w:rsid w:val="008D5067"/>
    <w:rsid w:val="008D5C44"/>
    <w:rsid w:val="008F3148"/>
    <w:rsid w:val="008F6908"/>
    <w:rsid w:val="00902684"/>
    <w:rsid w:val="00903CC0"/>
    <w:rsid w:val="00921009"/>
    <w:rsid w:val="00927345"/>
    <w:rsid w:val="009368D6"/>
    <w:rsid w:val="00946079"/>
    <w:rsid w:val="0095508F"/>
    <w:rsid w:val="0096546B"/>
    <w:rsid w:val="00966ECA"/>
    <w:rsid w:val="00971724"/>
    <w:rsid w:val="00982678"/>
    <w:rsid w:val="00986B56"/>
    <w:rsid w:val="009A0F9E"/>
    <w:rsid w:val="009B0356"/>
    <w:rsid w:val="009B401E"/>
    <w:rsid w:val="009B60CC"/>
    <w:rsid w:val="009C1C2A"/>
    <w:rsid w:val="009C5209"/>
    <w:rsid w:val="009E1994"/>
    <w:rsid w:val="009E49A8"/>
    <w:rsid w:val="009F6736"/>
    <w:rsid w:val="00A07F6F"/>
    <w:rsid w:val="00A16B78"/>
    <w:rsid w:val="00A22BB0"/>
    <w:rsid w:val="00A34735"/>
    <w:rsid w:val="00A359B7"/>
    <w:rsid w:val="00A45439"/>
    <w:rsid w:val="00A54EA9"/>
    <w:rsid w:val="00A638E5"/>
    <w:rsid w:val="00AA0B83"/>
    <w:rsid w:val="00AA3679"/>
    <w:rsid w:val="00AA6C3E"/>
    <w:rsid w:val="00AC1707"/>
    <w:rsid w:val="00AC3BF3"/>
    <w:rsid w:val="00AC41E4"/>
    <w:rsid w:val="00AD2000"/>
    <w:rsid w:val="00AE11FD"/>
    <w:rsid w:val="00AF7926"/>
    <w:rsid w:val="00B05F83"/>
    <w:rsid w:val="00B06434"/>
    <w:rsid w:val="00B11F37"/>
    <w:rsid w:val="00B21DAF"/>
    <w:rsid w:val="00B25397"/>
    <w:rsid w:val="00B371AD"/>
    <w:rsid w:val="00B42918"/>
    <w:rsid w:val="00B50C98"/>
    <w:rsid w:val="00B622CB"/>
    <w:rsid w:val="00B936E8"/>
    <w:rsid w:val="00BB2F29"/>
    <w:rsid w:val="00BB5796"/>
    <w:rsid w:val="00BC4B8C"/>
    <w:rsid w:val="00BC59C3"/>
    <w:rsid w:val="00BE6339"/>
    <w:rsid w:val="00BF15D1"/>
    <w:rsid w:val="00BF3D54"/>
    <w:rsid w:val="00BF5F49"/>
    <w:rsid w:val="00BF7990"/>
    <w:rsid w:val="00BF7A8A"/>
    <w:rsid w:val="00C16C7A"/>
    <w:rsid w:val="00C1722F"/>
    <w:rsid w:val="00C1788A"/>
    <w:rsid w:val="00C200C8"/>
    <w:rsid w:val="00C21AD2"/>
    <w:rsid w:val="00C24E40"/>
    <w:rsid w:val="00C4063C"/>
    <w:rsid w:val="00C52FCF"/>
    <w:rsid w:val="00C57BFB"/>
    <w:rsid w:val="00C65268"/>
    <w:rsid w:val="00C80EB3"/>
    <w:rsid w:val="00C91C52"/>
    <w:rsid w:val="00CA4527"/>
    <w:rsid w:val="00CC310A"/>
    <w:rsid w:val="00CF2783"/>
    <w:rsid w:val="00D15B3B"/>
    <w:rsid w:val="00D27B80"/>
    <w:rsid w:val="00D31FF6"/>
    <w:rsid w:val="00D33AE5"/>
    <w:rsid w:val="00D36088"/>
    <w:rsid w:val="00D40AED"/>
    <w:rsid w:val="00D42635"/>
    <w:rsid w:val="00D5299D"/>
    <w:rsid w:val="00D570ED"/>
    <w:rsid w:val="00D6650F"/>
    <w:rsid w:val="00D70C23"/>
    <w:rsid w:val="00DA5529"/>
    <w:rsid w:val="00DC2D23"/>
    <w:rsid w:val="00DC4256"/>
    <w:rsid w:val="00DE7276"/>
    <w:rsid w:val="00DF41DE"/>
    <w:rsid w:val="00E01D01"/>
    <w:rsid w:val="00E06034"/>
    <w:rsid w:val="00E20E55"/>
    <w:rsid w:val="00E24FCD"/>
    <w:rsid w:val="00E41696"/>
    <w:rsid w:val="00E6500E"/>
    <w:rsid w:val="00E65E01"/>
    <w:rsid w:val="00E74409"/>
    <w:rsid w:val="00E90ACE"/>
    <w:rsid w:val="00E94443"/>
    <w:rsid w:val="00E9497B"/>
    <w:rsid w:val="00E957CC"/>
    <w:rsid w:val="00E96891"/>
    <w:rsid w:val="00EA27AB"/>
    <w:rsid w:val="00EB3871"/>
    <w:rsid w:val="00EB6DE6"/>
    <w:rsid w:val="00EC45AC"/>
    <w:rsid w:val="00EC4C5E"/>
    <w:rsid w:val="00EC570B"/>
    <w:rsid w:val="00ED2C4D"/>
    <w:rsid w:val="00EE3F68"/>
    <w:rsid w:val="00EE5774"/>
    <w:rsid w:val="00EE5ECE"/>
    <w:rsid w:val="00EF58B8"/>
    <w:rsid w:val="00F030A0"/>
    <w:rsid w:val="00F05752"/>
    <w:rsid w:val="00F20E45"/>
    <w:rsid w:val="00F27626"/>
    <w:rsid w:val="00F43291"/>
    <w:rsid w:val="00F516A8"/>
    <w:rsid w:val="00F62867"/>
    <w:rsid w:val="00F77557"/>
    <w:rsid w:val="00F9363C"/>
    <w:rsid w:val="00FA27CF"/>
    <w:rsid w:val="00FA69B0"/>
    <w:rsid w:val="00FA7BD0"/>
    <w:rsid w:val="00FB3876"/>
    <w:rsid w:val="00FC03D5"/>
    <w:rsid w:val="00FC4017"/>
    <w:rsid w:val="00FD7CBE"/>
    <w:rsid w:val="00FE1D83"/>
    <w:rsid w:val="00FF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D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4E69"/>
    <w:pPr>
      <w:keepNext/>
      <w:widowControl w:val="0"/>
      <w:autoSpaceDE w:val="0"/>
      <w:autoSpaceDN w:val="0"/>
      <w:adjustRightInd w:val="0"/>
      <w:ind w:firstLine="720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A4527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4E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CA4527"/>
    <w:rPr>
      <w:rFonts w:ascii="Cambria" w:hAnsi="Cambria" w:cs="Cambria"/>
      <w:color w:val="243F60"/>
      <w:sz w:val="24"/>
      <w:szCs w:val="24"/>
      <w:lang w:eastAsia="ru-RU"/>
    </w:rPr>
  </w:style>
  <w:style w:type="character" w:styleId="a3">
    <w:name w:val="Emphasis"/>
    <w:uiPriority w:val="99"/>
    <w:qFormat/>
    <w:rsid w:val="007A4E69"/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5"/>
    <w:uiPriority w:val="99"/>
    <w:qFormat/>
    <w:rsid w:val="007A4E69"/>
    <w:rPr>
      <w:rFonts w:cs="Calibri"/>
      <w:sz w:val="22"/>
      <w:szCs w:val="22"/>
      <w:lang w:eastAsia="en-US"/>
    </w:rPr>
  </w:style>
  <w:style w:type="paragraph" w:customStyle="1" w:styleId="a6">
    <w:name w:val="Текст в заданном формате"/>
    <w:basedOn w:val="a"/>
    <w:uiPriority w:val="99"/>
    <w:rsid w:val="00EA27AB"/>
    <w:pPr>
      <w:widowControl w:val="0"/>
      <w:suppressAutoHyphens/>
    </w:pPr>
    <w:rPr>
      <w:sz w:val="20"/>
      <w:szCs w:val="20"/>
    </w:rPr>
  </w:style>
  <w:style w:type="paragraph" w:styleId="a7">
    <w:name w:val="List Paragraph"/>
    <w:basedOn w:val="a"/>
    <w:qFormat/>
    <w:rsid w:val="00886DEC"/>
    <w:pPr>
      <w:ind w:left="720"/>
    </w:pPr>
  </w:style>
  <w:style w:type="table" w:styleId="a8">
    <w:name w:val="Table Grid"/>
    <w:basedOn w:val="a1"/>
    <w:uiPriority w:val="59"/>
    <w:rsid w:val="000C71F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E20E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link w:val="aa"/>
    <w:rsid w:val="00435B56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aa">
    <w:name w:val="Основной Знак"/>
    <w:link w:val="a9"/>
    <w:locked/>
    <w:rsid w:val="00435B56"/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b">
    <w:name w:val="Normal (Web)"/>
    <w:basedOn w:val="a"/>
    <w:uiPriority w:val="99"/>
    <w:rsid w:val="000A2484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0A2484"/>
    <w:rPr>
      <w:b/>
      <w:bCs/>
    </w:rPr>
  </w:style>
  <w:style w:type="table" w:customStyle="1" w:styleId="2">
    <w:name w:val="Сетка таблицы2"/>
    <w:basedOn w:val="a1"/>
    <w:next w:val="a8"/>
    <w:uiPriority w:val="59"/>
    <w:rsid w:val="00A638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7473BE"/>
    <w:pPr>
      <w:ind w:firstLine="0"/>
      <w:jc w:val="left"/>
    </w:pPr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locked/>
    <w:rsid w:val="00EE5774"/>
    <w:rPr>
      <w:rFonts w:cs="Calibri"/>
      <w:sz w:val="22"/>
      <w:szCs w:val="22"/>
      <w:lang w:eastAsia="en-US"/>
    </w:rPr>
  </w:style>
  <w:style w:type="paragraph" w:customStyle="1" w:styleId="ad">
    <w:name w:val="Буллит"/>
    <w:basedOn w:val="a9"/>
    <w:rsid w:val="00EE5774"/>
    <w:pPr>
      <w:autoSpaceDN/>
      <w:adjustRightInd/>
      <w:ind w:left="0" w:firstLine="244"/>
      <w:textAlignment w:val="auto"/>
    </w:pPr>
    <w:rPr>
      <w:kern w:val="2"/>
      <w:lang w:eastAsia="ar-SA"/>
    </w:rPr>
  </w:style>
  <w:style w:type="paragraph" w:customStyle="1" w:styleId="Default">
    <w:name w:val="Default"/>
    <w:rsid w:val="00187597"/>
    <w:pPr>
      <w:autoSpaceDE w:val="0"/>
      <w:autoSpaceDN w:val="0"/>
      <w:adjustRightInd w:val="0"/>
      <w:ind w:left="0" w:firstLine="0"/>
      <w:jc w:val="left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link w:val="21"/>
    <w:locked/>
    <w:rsid w:val="00A07F6F"/>
    <w:rPr>
      <w:rFonts w:ascii="Century Schoolbook" w:eastAsia="Times New Roman" w:hAnsi="Century Schoolbook" w:cs="Century Schoolbook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7F6F"/>
    <w:pPr>
      <w:shd w:val="clear" w:color="auto" w:fill="FFFFFF"/>
      <w:spacing w:line="211" w:lineRule="exact"/>
      <w:ind w:left="0" w:firstLine="340"/>
    </w:pPr>
    <w:rPr>
      <w:rFonts w:ascii="Century Schoolbook" w:hAnsi="Century Schoolbook" w:cs="Century Schoolbook"/>
      <w:sz w:val="20"/>
      <w:szCs w:val="20"/>
    </w:rPr>
  </w:style>
  <w:style w:type="character" w:customStyle="1" w:styleId="13">
    <w:name w:val="Заголовок №1_"/>
    <w:link w:val="14"/>
    <w:locked/>
    <w:rsid w:val="00A07F6F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14">
    <w:name w:val="Заголовок №1"/>
    <w:basedOn w:val="a"/>
    <w:link w:val="13"/>
    <w:rsid w:val="00A07F6F"/>
    <w:pPr>
      <w:shd w:val="clear" w:color="auto" w:fill="FFFFFF"/>
      <w:spacing w:before="180" w:after="180" w:line="240" w:lineRule="atLeast"/>
      <w:ind w:left="0" w:firstLine="0"/>
      <w:jc w:val="left"/>
      <w:outlineLvl w:val="0"/>
    </w:pPr>
    <w:rPr>
      <w:rFonts w:eastAsia="Calibri"/>
      <w:sz w:val="19"/>
      <w:szCs w:val="19"/>
    </w:rPr>
  </w:style>
  <w:style w:type="paragraph" w:customStyle="1" w:styleId="ae">
    <w:name w:val="Стиль"/>
    <w:rsid w:val="00A07F6F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7350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5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4E25-066F-44FD-9F23-AF0B5B5C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7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МОУСКОШ№32</dc:creator>
  <cp:keywords/>
  <dc:description/>
  <cp:lastModifiedBy>4А</cp:lastModifiedBy>
  <cp:revision>68</cp:revision>
  <cp:lastPrinted>2023-08-29T02:52:00Z</cp:lastPrinted>
  <dcterms:created xsi:type="dcterms:W3CDTF">2013-04-05T04:20:00Z</dcterms:created>
  <dcterms:modified xsi:type="dcterms:W3CDTF">2023-08-29T02:53:00Z</dcterms:modified>
</cp:coreProperties>
</file>