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72" w:rsidRPr="00C930D2" w:rsidRDefault="00E47F72" w:rsidP="00E47F72">
      <w:pPr>
        <w:pStyle w:val="20"/>
        <w:shd w:val="clear" w:color="auto" w:fill="auto"/>
        <w:spacing w:after="0" w:line="200" w:lineRule="exact"/>
        <w:ind w:left="40"/>
        <w:rPr>
          <w:rFonts w:ascii="Times New Roman" w:hAnsi="Times New Roman"/>
          <w:sz w:val="24"/>
          <w:szCs w:val="24"/>
        </w:rPr>
      </w:pPr>
      <w:r w:rsidRPr="00C930D2">
        <w:rPr>
          <w:rFonts w:ascii="Times New Roman" w:hAnsi="Times New Roman"/>
          <w:sz w:val="24"/>
          <w:szCs w:val="24"/>
        </w:rPr>
        <w:t>РАБОЧАЯ П</w:t>
      </w:r>
      <w:r>
        <w:rPr>
          <w:rFonts w:ascii="Times New Roman" w:hAnsi="Times New Roman"/>
          <w:sz w:val="24"/>
          <w:szCs w:val="24"/>
        </w:rPr>
        <w:t>РОГРАМ</w:t>
      </w:r>
      <w:r w:rsidR="00607273">
        <w:rPr>
          <w:rFonts w:ascii="Times New Roman" w:hAnsi="Times New Roman"/>
          <w:sz w:val="24"/>
          <w:szCs w:val="24"/>
        </w:rPr>
        <w:t>МА ПО ПРЕДМЕТУ «ЧТЕНИЕ</w:t>
      </w:r>
      <w:r w:rsidRPr="00C930D2">
        <w:rPr>
          <w:rFonts w:ascii="Times New Roman" w:hAnsi="Times New Roman"/>
          <w:sz w:val="24"/>
          <w:szCs w:val="24"/>
        </w:rPr>
        <w:t>»</w:t>
      </w:r>
    </w:p>
    <w:p w:rsidR="00E47F72" w:rsidRPr="000C44A4" w:rsidRDefault="00E47F72" w:rsidP="00E47F7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Style w:val="3"/>
          <w:rFonts w:ascii="Times New Roman" w:eastAsia="Times New Roman" w:hAnsi="Times New Roman"/>
          <w:sz w:val="28"/>
          <w:szCs w:val="28"/>
        </w:rPr>
        <w:t>п</w:t>
      </w:r>
      <w:r w:rsidRPr="000C44A4">
        <w:rPr>
          <w:rStyle w:val="3"/>
          <w:rFonts w:ascii="Times New Roman" w:eastAsia="Times New Roman" w:hAnsi="Times New Roman"/>
          <w:sz w:val="28"/>
          <w:szCs w:val="28"/>
        </w:rPr>
        <w:t>ояснительная записка</w:t>
      </w:r>
    </w:p>
    <w:p w:rsidR="00E47F72" w:rsidRDefault="00E47F72" w:rsidP="00E47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44A4">
        <w:rPr>
          <w:rFonts w:ascii="Times New Roman" w:hAnsi="Times New Roman"/>
          <w:sz w:val="24"/>
          <w:szCs w:val="24"/>
        </w:rPr>
        <w:t xml:space="preserve">           </w:t>
      </w:r>
    </w:p>
    <w:p w:rsidR="00E47F72" w:rsidRPr="00D075B7" w:rsidRDefault="00E47F72" w:rsidP="00E47F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075B7">
        <w:rPr>
          <w:rFonts w:ascii="Times New Roman" w:hAnsi="Times New Roman"/>
          <w:sz w:val="24"/>
          <w:szCs w:val="24"/>
        </w:rPr>
        <w:t xml:space="preserve">Адаптированная  рабочая программа </w:t>
      </w:r>
      <w:r>
        <w:rPr>
          <w:rFonts w:ascii="Times New Roman" w:hAnsi="Times New Roman"/>
          <w:sz w:val="24"/>
          <w:szCs w:val="24"/>
        </w:rPr>
        <w:t>по уче</w:t>
      </w:r>
      <w:r w:rsidR="00607273">
        <w:rPr>
          <w:rFonts w:ascii="Times New Roman" w:hAnsi="Times New Roman"/>
          <w:sz w:val="24"/>
          <w:szCs w:val="24"/>
        </w:rPr>
        <w:t>бному предмету «Чтение</w:t>
      </w:r>
      <w:r w:rsidRPr="00D075B7">
        <w:rPr>
          <w:rFonts w:ascii="Times New Roman" w:hAnsi="Times New Roman"/>
          <w:sz w:val="24"/>
          <w:szCs w:val="24"/>
        </w:rPr>
        <w:t>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 w:rsidRPr="00D075B7">
        <w:rPr>
          <w:rFonts w:ascii="Times New Roman" w:eastAsia="Times New Roman" w:hAnsi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нарушениями), </w:t>
      </w:r>
      <w:r w:rsidRPr="00D075B7">
        <w:rPr>
          <w:rFonts w:ascii="Times New Roman" w:hAnsi="Times New Roman"/>
          <w:sz w:val="24"/>
          <w:szCs w:val="24"/>
        </w:rPr>
        <w:t xml:space="preserve"> утвержденного  приказом   </w:t>
      </w:r>
      <w:r w:rsidRPr="00D075B7">
        <w:rPr>
          <w:rFonts w:ascii="Times New Roman" w:eastAsia="Times New Roman" w:hAnsi="Times New Roman"/>
          <w:bCs/>
          <w:sz w:val="24"/>
          <w:szCs w:val="24"/>
        </w:rPr>
        <w:t>Министерства образования и науки РФ № 1599 от 19 декабря 2014 г,</w:t>
      </w:r>
      <w:r w:rsidR="00657139">
        <w:rPr>
          <w:rFonts w:ascii="Times New Roman" w:hAnsi="Times New Roman"/>
          <w:sz w:val="24"/>
          <w:szCs w:val="24"/>
        </w:rPr>
        <w:t xml:space="preserve"> на основе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(пр. </w:t>
      </w:r>
      <w:proofErr w:type="spellStart"/>
      <w:proofErr w:type="gramStart"/>
      <w:r w:rsidR="00657139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657139">
        <w:rPr>
          <w:rFonts w:ascii="Times New Roman" w:hAnsi="Times New Roman"/>
          <w:sz w:val="24"/>
          <w:szCs w:val="24"/>
        </w:rPr>
        <w:t xml:space="preserve"> РФ от 22.11.2022г №1026), </w:t>
      </w:r>
      <w:r w:rsidRPr="00D075B7">
        <w:rPr>
          <w:rFonts w:ascii="Times New Roman" w:hAnsi="Times New Roman"/>
          <w:sz w:val="24"/>
          <w:szCs w:val="24"/>
        </w:rPr>
        <w:t xml:space="preserve">в соответствии с рекомендациями ПМПК,  АООП обучающихся с УО МБОУ </w:t>
      </w:r>
      <w:proofErr w:type="spellStart"/>
      <w:r w:rsidRPr="00D075B7">
        <w:rPr>
          <w:rFonts w:ascii="Times New Roman" w:hAnsi="Times New Roman"/>
          <w:sz w:val="24"/>
          <w:szCs w:val="24"/>
        </w:rPr>
        <w:t>Тесинской</w:t>
      </w:r>
      <w:proofErr w:type="spellEnd"/>
      <w:r w:rsidRPr="00D075B7">
        <w:rPr>
          <w:rFonts w:ascii="Times New Roman" w:hAnsi="Times New Roman"/>
          <w:sz w:val="24"/>
          <w:szCs w:val="24"/>
        </w:rPr>
        <w:t xml:space="preserve"> СОШ № 10 имени Героя Советс</w:t>
      </w:r>
      <w:r w:rsidR="00657139">
        <w:rPr>
          <w:rFonts w:ascii="Times New Roman" w:hAnsi="Times New Roman"/>
          <w:sz w:val="24"/>
          <w:szCs w:val="24"/>
        </w:rPr>
        <w:t xml:space="preserve">кого Союза </w:t>
      </w:r>
      <w:proofErr w:type="spellStart"/>
      <w:r w:rsidR="00657139">
        <w:rPr>
          <w:rFonts w:ascii="Times New Roman" w:hAnsi="Times New Roman"/>
          <w:sz w:val="24"/>
          <w:szCs w:val="24"/>
        </w:rPr>
        <w:t>П.И.Колмакова</w:t>
      </w:r>
      <w:proofErr w:type="spellEnd"/>
      <w:r w:rsidRPr="00D075B7">
        <w:rPr>
          <w:rFonts w:ascii="Times New Roman" w:hAnsi="Times New Roman"/>
          <w:sz w:val="24"/>
          <w:szCs w:val="24"/>
        </w:rPr>
        <w:t>.</w:t>
      </w:r>
      <w:r w:rsidRPr="00D075B7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657139" w:rsidRDefault="00657139" w:rsidP="00E47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твии с годовым календарным графиком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2023-2024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освоение учебного предмета во 2 классе отводится 136 часов (4 часа в неделю). </w:t>
      </w:r>
    </w:p>
    <w:p w:rsidR="00E47F72" w:rsidRPr="00D075B7" w:rsidRDefault="00361CA1" w:rsidP="00E47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соответствует учебнику</w:t>
      </w:r>
      <w:r w:rsidR="00E47F72">
        <w:rPr>
          <w:rFonts w:ascii="Times New Roman" w:hAnsi="Times New Roman"/>
          <w:sz w:val="24"/>
          <w:szCs w:val="24"/>
        </w:rPr>
        <w:t xml:space="preserve"> </w:t>
      </w:r>
      <w:r w:rsidR="007E55AD">
        <w:rPr>
          <w:rFonts w:ascii="Times New Roman" w:hAnsi="Times New Roman"/>
          <w:sz w:val="24"/>
          <w:szCs w:val="24"/>
        </w:rPr>
        <w:t>С.Ю. Ильина, А.К. Аксеновой  «Чтение» 2</w:t>
      </w:r>
      <w:r w:rsidR="005616FC">
        <w:rPr>
          <w:rFonts w:ascii="Times New Roman" w:hAnsi="Times New Roman"/>
          <w:sz w:val="24"/>
          <w:szCs w:val="24"/>
        </w:rPr>
        <w:t xml:space="preserve"> класс в 2 ч.</w:t>
      </w:r>
      <w:r w:rsidR="00E47F72">
        <w:rPr>
          <w:rFonts w:ascii="Times New Roman" w:hAnsi="Times New Roman"/>
          <w:sz w:val="24"/>
          <w:szCs w:val="24"/>
        </w:rPr>
        <w:t xml:space="preserve"> / </w:t>
      </w:r>
      <w:r w:rsidR="002C3702">
        <w:rPr>
          <w:rFonts w:ascii="Times New Roman" w:hAnsi="Times New Roman"/>
          <w:sz w:val="24"/>
          <w:szCs w:val="24"/>
        </w:rPr>
        <w:t>М.: Просвещение, 2019</w:t>
      </w:r>
      <w:r w:rsidR="00E47F72" w:rsidRPr="00D075B7">
        <w:rPr>
          <w:rFonts w:ascii="Times New Roman" w:hAnsi="Times New Roman"/>
          <w:sz w:val="24"/>
          <w:szCs w:val="24"/>
        </w:rPr>
        <w:t>.</w:t>
      </w:r>
    </w:p>
    <w:p w:rsidR="00607273" w:rsidRPr="007E55AD" w:rsidRDefault="00607273" w:rsidP="007E55AD">
      <w:pPr>
        <w:pStyle w:val="af"/>
        <w:spacing w:after="0" w:line="240" w:lineRule="auto"/>
        <w:ind w:firstLine="709"/>
        <w:rPr>
          <w:rFonts w:ascii="Nimbus Roman No9 L" w:eastAsia="Nimbus Roman No9 L" w:hAnsi="Nimbus Roman No9 L" w:cs="Nimbus Roman No9 L"/>
          <w:b/>
          <w:bCs/>
          <w:szCs w:val="28"/>
        </w:rPr>
      </w:pPr>
      <w:proofErr w:type="gramStart"/>
      <w:r w:rsidRPr="00607273">
        <w:rPr>
          <w:rFonts w:cs="Times New Roman"/>
          <w:b/>
          <w:color w:val="000000"/>
        </w:rPr>
        <w:t>Цель</w:t>
      </w:r>
      <w:r w:rsidRPr="00607273">
        <w:rPr>
          <w:rFonts w:cs="Times New Roman"/>
          <w:color w:val="000000"/>
        </w:rPr>
        <w:t xml:space="preserve"> учебного</w:t>
      </w:r>
      <w:r w:rsidR="007E55AD">
        <w:rPr>
          <w:rFonts w:cs="Times New Roman"/>
          <w:color w:val="000000"/>
        </w:rPr>
        <w:t xml:space="preserve"> предмета «Чтение» - </w:t>
      </w:r>
      <w:r w:rsidR="007E55AD">
        <w:rPr>
          <w:rFonts w:ascii="Nimbus Roman No9 L" w:hAnsi="Nimbus Roman No9 L" w:cs="Nimbus Roman No9 L"/>
          <w:szCs w:val="28"/>
        </w:rPr>
        <w:t>научить детей читать доступный их пониманию текст вслух и про себя, осмысленно воспринимать его содержание, уметь поделиться впечатлением о прочитанном, пересказывать текст.</w:t>
      </w:r>
      <w:proofErr w:type="gramEnd"/>
    </w:p>
    <w:p w:rsidR="00607273" w:rsidRPr="00607273" w:rsidRDefault="00607273" w:rsidP="00607273">
      <w:pPr>
        <w:pStyle w:val="Standard"/>
        <w:ind w:firstLine="567"/>
        <w:jc w:val="both"/>
        <w:rPr>
          <w:rFonts w:cs="Times New Roman"/>
        </w:rPr>
      </w:pPr>
      <w:r w:rsidRPr="00607273">
        <w:rPr>
          <w:rFonts w:cs="Times New Roman"/>
          <w:b/>
          <w:color w:val="000000"/>
        </w:rPr>
        <w:t>Задачи</w:t>
      </w:r>
      <w:r w:rsidRPr="00607273">
        <w:rPr>
          <w:rFonts w:cs="Times New Roman"/>
          <w:color w:val="000000"/>
        </w:rPr>
        <w:t xml:space="preserve"> учебного предмета «Чтение»:</w:t>
      </w:r>
    </w:p>
    <w:p w:rsidR="007E55AD" w:rsidRDefault="007E55AD" w:rsidP="007E55AD">
      <w:pPr>
        <w:pStyle w:val="af"/>
        <w:numPr>
          <w:ilvl w:val="0"/>
          <w:numId w:val="15"/>
        </w:numPr>
        <w:tabs>
          <w:tab w:val="left" w:pos="390"/>
        </w:tabs>
        <w:spacing w:after="0" w:line="240" w:lineRule="auto"/>
        <w:rPr>
          <w:rFonts w:ascii="Nimbus Roman No9 L" w:hAnsi="Nimbus Roman No9 L" w:cs="Nimbus Roman No9 L"/>
          <w:szCs w:val="28"/>
        </w:rPr>
      </w:pPr>
      <w:r>
        <w:rPr>
          <w:rFonts w:ascii="Nimbus Roman No9 L" w:hAnsi="Nimbus Roman No9 L" w:cs="Nimbus Roman No9 L"/>
          <w:szCs w:val="28"/>
        </w:rPr>
        <w:t>Развивать навык правильного, сознательного, беглого и выразительного чтения.</w:t>
      </w:r>
    </w:p>
    <w:p w:rsidR="007E55AD" w:rsidRDefault="007E55AD" w:rsidP="007E55AD">
      <w:pPr>
        <w:pStyle w:val="af"/>
        <w:numPr>
          <w:ilvl w:val="0"/>
          <w:numId w:val="15"/>
        </w:numPr>
        <w:tabs>
          <w:tab w:val="left" w:pos="390"/>
        </w:tabs>
        <w:spacing w:after="0" w:line="240" w:lineRule="auto"/>
        <w:rPr>
          <w:rFonts w:ascii="Nimbus Roman No9 L" w:hAnsi="Nimbus Roman No9 L" w:cs="Nimbus Roman No9 L"/>
          <w:color w:val="000000"/>
          <w:szCs w:val="28"/>
        </w:rPr>
      </w:pPr>
      <w:r>
        <w:rPr>
          <w:rFonts w:ascii="Nimbus Roman No9 L" w:hAnsi="Nimbus Roman No9 L" w:cs="Nimbus Roman No9 L"/>
          <w:szCs w:val="28"/>
        </w:rPr>
        <w:t>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</w:t>
      </w:r>
    </w:p>
    <w:p w:rsidR="008A081F" w:rsidRPr="007E55AD" w:rsidRDefault="007E55AD" w:rsidP="00607273">
      <w:pPr>
        <w:pStyle w:val="af"/>
        <w:numPr>
          <w:ilvl w:val="0"/>
          <w:numId w:val="15"/>
        </w:numPr>
        <w:tabs>
          <w:tab w:val="left" w:pos="390"/>
        </w:tabs>
        <w:spacing w:after="0" w:line="240" w:lineRule="auto"/>
        <w:jc w:val="both"/>
        <w:rPr>
          <w:rFonts w:ascii="Nimbus Roman No9 L" w:hAnsi="Nimbus Roman No9 L" w:cs="Nimbus Roman No9 L"/>
          <w:szCs w:val="28"/>
        </w:rPr>
      </w:pPr>
      <w:r>
        <w:rPr>
          <w:rFonts w:ascii="Nimbus Roman No9 L" w:hAnsi="Nimbus Roman No9 L" w:cs="Nimbus Roman No9 L"/>
          <w:color w:val="000000"/>
          <w:szCs w:val="28"/>
        </w:rPr>
        <w:t xml:space="preserve">Учить </w:t>
      </w:r>
      <w:proofErr w:type="gramStart"/>
      <w:r>
        <w:rPr>
          <w:rFonts w:ascii="Nimbus Roman No9 L" w:hAnsi="Nimbus Roman No9 L" w:cs="Nimbus Roman No9 L"/>
          <w:color w:val="000000"/>
          <w:szCs w:val="28"/>
        </w:rPr>
        <w:t>самостоятельно</w:t>
      </w:r>
      <w:proofErr w:type="gramEnd"/>
      <w:r>
        <w:rPr>
          <w:rFonts w:ascii="Nimbus Roman No9 L" w:hAnsi="Nimbus Roman No9 L" w:cs="Nimbus Roman No9 L"/>
          <w:color w:val="000000"/>
          <w:szCs w:val="28"/>
        </w:rPr>
        <w:t xml:space="preserve"> работать с книгой.</w:t>
      </w:r>
    </w:p>
    <w:p w:rsidR="004B1706" w:rsidRPr="00E47F72" w:rsidRDefault="004B1706" w:rsidP="008A081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E55AD" w:rsidRDefault="004B1706" w:rsidP="007E55A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075B7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предмета, курса.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A8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784FA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4FA8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784FA8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784FA8">
        <w:rPr>
          <w:rFonts w:ascii="Times New Roman" w:hAnsi="Times New Roman" w:cs="Times New Roman"/>
          <w:sz w:val="24"/>
          <w:szCs w:val="24"/>
        </w:rPr>
        <w:t>, проявление социально значимых мотивов учебной деятельности;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Pr="00784FA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4FA8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10) воспитание эстетических потребностей, ценностей и чувств;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</w:t>
      </w:r>
      <w:r w:rsidRPr="00784FA8">
        <w:rPr>
          <w:rFonts w:ascii="Times New Roman" w:hAnsi="Times New Roman" w:cs="Times New Roman"/>
          <w:sz w:val="24"/>
          <w:szCs w:val="24"/>
        </w:rPr>
        <w:lastRenderedPageBreak/>
        <w:t>других людей;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12) </w:t>
      </w:r>
      <w:proofErr w:type="spellStart"/>
      <w:r w:rsidRPr="00784FA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84FA8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784FA8">
        <w:rPr>
          <w:rFonts w:ascii="Times New Roman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A8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 w:rsidRPr="00784FA8">
        <w:rPr>
          <w:rFonts w:ascii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7E55AD" w:rsidRPr="00784FA8" w:rsidRDefault="007E55AD" w:rsidP="007E55AD">
      <w:pPr>
        <w:pStyle w:val="30"/>
        <w:numPr>
          <w:ilvl w:val="0"/>
          <w:numId w:val="16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осознанное и правильное чтение те</w:t>
      </w:r>
      <w:proofErr w:type="gramStart"/>
      <w:r w:rsidRPr="00784FA8">
        <w:rPr>
          <w:rFonts w:ascii="Times New Roman" w:hAnsi="Times New Roman" w:cs="Times New Roman"/>
          <w:sz w:val="24"/>
          <w:szCs w:val="24"/>
        </w:rPr>
        <w:t>кст всл</w:t>
      </w:r>
      <w:proofErr w:type="gramEnd"/>
      <w:r w:rsidRPr="00784FA8">
        <w:rPr>
          <w:rFonts w:ascii="Times New Roman" w:hAnsi="Times New Roman" w:cs="Times New Roman"/>
          <w:sz w:val="24"/>
          <w:szCs w:val="24"/>
        </w:rPr>
        <w:t xml:space="preserve">ух по слогам и целыми словами; </w:t>
      </w:r>
    </w:p>
    <w:p w:rsidR="007E55AD" w:rsidRPr="00784FA8" w:rsidRDefault="007E55AD" w:rsidP="007E55AD">
      <w:pPr>
        <w:pStyle w:val="30"/>
        <w:numPr>
          <w:ilvl w:val="0"/>
          <w:numId w:val="16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пересказ содержания прочитанного текста по вопросам; </w:t>
      </w:r>
    </w:p>
    <w:p w:rsidR="007E55AD" w:rsidRPr="00784FA8" w:rsidRDefault="007E55AD" w:rsidP="007E55AD">
      <w:pPr>
        <w:pStyle w:val="30"/>
        <w:numPr>
          <w:ilvl w:val="0"/>
          <w:numId w:val="16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участие в коллективной работе по оценке поступков героев и событий; </w:t>
      </w:r>
    </w:p>
    <w:p w:rsidR="007E55AD" w:rsidRPr="00784FA8" w:rsidRDefault="007E55AD" w:rsidP="007E55AD">
      <w:pPr>
        <w:pStyle w:val="30"/>
        <w:numPr>
          <w:ilvl w:val="0"/>
          <w:numId w:val="16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выразительное чтение наизусть 3-5 коротких стихотворений.</w:t>
      </w:r>
    </w:p>
    <w:p w:rsidR="007E55AD" w:rsidRPr="00784FA8" w:rsidRDefault="007E55AD" w:rsidP="007E55AD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84FA8">
        <w:rPr>
          <w:rFonts w:ascii="Times New Roman" w:hAnsi="Times New Roman" w:cs="Times New Roman"/>
          <w:sz w:val="24"/>
          <w:szCs w:val="24"/>
          <w:u w:val="single"/>
        </w:rPr>
        <w:t xml:space="preserve">Достаточный уровень: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ответы на вопросы учителя по прочитанному тексту;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определение основной мысли текста после предварительного его анализа;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чтение текста молча с выполнением заданий учителя;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определение главных действующих лиц произведения;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элементарная оценка их поступков;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чтение диалогов по ролям с использованием некоторых средств устной выразительности (после предварительного разбора);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 xml:space="preserve">пересказ текста по частям с опорой на вопросы учителя, картинный план или иллюстрацию; </w:t>
      </w:r>
    </w:p>
    <w:p w:rsidR="007E55AD" w:rsidRPr="00784FA8" w:rsidRDefault="007E55AD" w:rsidP="007E55AD">
      <w:pPr>
        <w:pStyle w:val="30"/>
        <w:numPr>
          <w:ilvl w:val="0"/>
          <w:numId w:val="17"/>
        </w:numPr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4FA8">
        <w:rPr>
          <w:rFonts w:ascii="Times New Roman" w:hAnsi="Times New Roman" w:cs="Times New Roman"/>
          <w:sz w:val="24"/>
          <w:szCs w:val="24"/>
        </w:rPr>
        <w:t>выразительное чтение наизусть 5-7 стихотворений.</w:t>
      </w:r>
    </w:p>
    <w:p w:rsidR="007E55AD" w:rsidRPr="007E55AD" w:rsidRDefault="007E55AD" w:rsidP="007E55AD">
      <w:pPr>
        <w:spacing w:after="0"/>
        <w:jc w:val="center"/>
        <w:rPr>
          <w:rFonts w:ascii="Times New Roman" w:hAnsi="Times New Roman"/>
          <w:b/>
          <w:sz w:val="28"/>
          <w:szCs w:val="28"/>
        </w:rPr>
        <w:sectPr w:rsidR="007E55AD" w:rsidRPr="007E55AD" w:rsidSect="00D344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426" w:right="850" w:bottom="1134" w:left="1701" w:header="708" w:footer="708" w:gutter="0"/>
          <w:cols w:space="708"/>
          <w:titlePg/>
          <w:docGrid w:linePitch="360"/>
        </w:sectPr>
      </w:pPr>
    </w:p>
    <w:p w:rsidR="008A081F" w:rsidRPr="008A081F" w:rsidRDefault="00E47F72" w:rsidP="000023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1706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</w:t>
      </w:r>
      <w:r w:rsidR="008A081F">
        <w:rPr>
          <w:rFonts w:ascii="Times New Roman" w:hAnsi="Times New Roman"/>
          <w:b/>
          <w:sz w:val="28"/>
          <w:szCs w:val="28"/>
        </w:rPr>
        <w:t>та «Русский язык</w:t>
      </w:r>
      <w:r w:rsidR="004B1706" w:rsidRPr="004B1706">
        <w:rPr>
          <w:rFonts w:ascii="Times New Roman" w:hAnsi="Times New Roman"/>
          <w:b/>
          <w:sz w:val="28"/>
          <w:szCs w:val="28"/>
        </w:rPr>
        <w:t>»</w:t>
      </w: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>Осень пришла – в школу пора.</w:t>
      </w:r>
      <w:proofErr w:type="gramStart"/>
      <w:r>
        <w:rPr>
          <w:rFonts w:ascii="Nimbus Roman No9 L" w:hAnsi="Nimbus Roman No9 L" w:cs="Nimbus Roman No9 L"/>
          <w:b/>
          <w:bCs/>
        </w:rPr>
        <w:t xml:space="preserve">( </w:t>
      </w:r>
      <w:proofErr w:type="gramEnd"/>
      <w:r>
        <w:rPr>
          <w:rFonts w:ascii="Nimbus Roman No9 L" w:hAnsi="Nimbus Roman No9 L" w:cs="Nimbus Roman No9 L"/>
          <w:b/>
          <w:bCs/>
        </w:rPr>
        <w:t>20 ч)</w:t>
      </w:r>
      <w:r>
        <w:rPr>
          <w:rFonts w:ascii="Nimbus Roman No9 L" w:hAnsi="Nimbus Roman No9 L" w:cs="Nimbus Roman No9 L"/>
        </w:rPr>
        <w:t xml:space="preserve">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  <w:b/>
          <w:bCs/>
        </w:rPr>
      </w:pPr>
      <w:r>
        <w:rPr>
          <w:rFonts w:ascii="Nimbus Roman No9 L" w:hAnsi="Nimbus Roman No9 L" w:cs="Nimbus Roman No9 L"/>
        </w:rPr>
        <w:t xml:space="preserve">Кончилось лето. Первый урок. Я. Аким. Грибной лес. Б. </w:t>
      </w:r>
      <w:proofErr w:type="spellStart"/>
      <w:r>
        <w:rPr>
          <w:rFonts w:ascii="Nimbus Roman No9 L" w:hAnsi="Nimbus Roman No9 L" w:cs="Nimbus Roman No9 L"/>
        </w:rPr>
        <w:t>Заходер</w:t>
      </w:r>
      <w:proofErr w:type="spellEnd"/>
      <w:r>
        <w:rPr>
          <w:rFonts w:ascii="Nimbus Roman No9 L" w:hAnsi="Nimbus Roman No9 L" w:cs="Nimbus Roman No9 L"/>
        </w:rPr>
        <w:t xml:space="preserve">. Птичья </w:t>
      </w:r>
      <w:proofErr w:type="spellStart"/>
      <w:r>
        <w:rPr>
          <w:rFonts w:ascii="Nimbus Roman No9 L" w:hAnsi="Nimbus Roman No9 L" w:cs="Nimbus Roman No9 L"/>
        </w:rPr>
        <w:t>школа</w:t>
      </w:r>
      <w:proofErr w:type="gramStart"/>
      <w:r>
        <w:rPr>
          <w:rFonts w:ascii="Nimbus Roman No9 L" w:hAnsi="Nimbus Roman No9 L" w:cs="Nimbus Roman No9 L"/>
        </w:rPr>
        <w:t>.О</w:t>
      </w:r>
      <w:proofErr w:type="gramEnd"/>
      <w:r>
        <w:rPr>
          <w:rFonts w:ascii="Nimbus Roman No9 L" w:hAnsi="Nimbus Roman No9 L" w:cs="Nimbus Roman No9 L"/>
        </w:rPr>
        <w:t>сенние</w:t>
      </w:r>
      <w:proofErr w:type="spellEnd"/>
      <w:r>
        <w:rPr>
          <w:rFonts w:ascii="Nimbus Roman No9 L" w:hAnsi="Nimbus Roman No9 L" w:cs="Nimbus Roman No9 L"/>
        </w:rPr>
        <w:t xml:space="preserve"> подарки. По Н. Сладкову. М. </w:t>
      </w:r>
      <w:proofErr w:type="spellStart"/>
      <w:r>
        <w:rPr>
          <w:rFonts w:ascii="Nimbus Roman No9 L" w:hAnsi="Nimbus Roman No9 L" w:cs="Nimbus Roman No9 L"/>
        </w:rPr>
        <w:t>Ивенсен</w:t>
      </w:r>
      <w:proofErr w:type="spellEnd"/>
      <w:r>
        <w:rPr>
          <w:rFonts w:ascii="Nimbus Roman No9 L" w:hAnsi="Nimbus Roman No9 L" w:cs="Nimbus Roman No9 L"/>
        </w:rPr>
        <w:t xml:space="preserve">. Падают, падают листья. Зачем дети ходят в школу. По В. </w:t>
      </w:r>
      <w:proofErr w:type="spellStart"/>
      <w:r>
        <w:rPr>
          <w:rFonts w:ascii="Nimbus Roman No9 L" w:hAnsi="Nimbus Roman No9 L" w:cs="Nimbus Roman No9 L"/>
        </w:rPr>
        <w:t>Голявкину</w:t>
      </w:r>
      <w:proofErr w:type="spellEnd"/>
      <w:r>
        <w:rPr>
          <w:rFonts w:ascii="Nimbus Roman No9 L" w:hAnsi="Nimbus Roman No9 L" w:cs="Nimbus Roman No9 L"/>
        </w:rPr>
        <w:t xml:space="preserve">. Серый вечер. По А. </w:t>
      </w:r>
      <w:proofErr w:type="spellStart"/>
      <w:r>
        <w:rPr>
          <w:rFonts w:ascii="Nimbus Roman No9 L" w:hAnsi="Nimbus Roman No9 L" w:cs="Nimbus Roman No9 L"/>
        </w:rPr>
        <w:t>Тумбасову</w:t>
      </w:r>
      <w:proofErr w:type="spellEnd"/>
      <w:r>
        <w:rPr>
          <w:rFonts w:ascii="Nimbus Roman No9 L" w:hAnsi="Nimbus Roman No9 L" w:cs="Nimbus Roman No9 L"/>
        </w:rPr>
        <w:t xml:space="preserve">. Обобщение по разделу «Осень пришла </w:t>
      </w:r>
      <w:proofErr w:type="gramStart"/>
      <w:r>
        <w:rPr>
          <w:rFonts w:ascii="Nimbus Roman No9 L" w:hAnsi="Nimbus Roman No9 L" w:cs="Nimbus Roman No9 L"/>
        </w:rPr>
        <w:t>–в</w:t>
      </w:r>
      <w:proofErr w:type="gramEnd"/>
      <w:r>
        <w:rPr>
          <w:rFonts w:ascii="Nimbus Roman No9 L" w:hAnsi="Nimbus Roman No9 L" w:cs="Nimbus Roman No9 L"/>
        </w:rPr>
        <w:t xml:space="preserve"> школу пора». </w:t>
      </w: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>Почитаем - поиграем. (10 ч)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  <w:b/>
          <w:bCs/>
        </w:rPr>
      </w:pPr>
      <w:r>
        <w:rPr>
          <w:rFonts w:ascii="Nimbus Roman No9 L" w:hAnsi="Nimbus Roman No9 L" w:cs="Nimbus Roman No9 L"/>
        </w:rPr>
        <w:t xml:space="preserve">Одна буква. По А. Шибаеву. Дразнилка. По С. Иванову. Дж. Ривз. Шумный </w:t>
      </w:r>
      <w:proofErr w:type="gramStart"/>
      <w:r>
        <w:rPr>
          <w:rFonts w:ascii="Nimbus Roman No9 L" w:hAnsi="Nimbus Roman No9 L" w:cs="Nimbus Roman No9 L"/>
        </w:rPr>
        <w:t>Ба-Бах</w:t>
      </w:r>
      <w:proofErr w:type="gramEnd"/>
      <w:r>
        <w:rPr>
          <w:rFonts w:ascii="Nimbus Roman No9 L" w:hAnsi="Nimbus Roman No9 L" w:cs="Nimbus Roman No9 L"/>
        </w:rPr>
        <w:t xml:space="preserve">. Загадки. Кто квакает, кто крякает, а кто каркает. Внеклассное чтение «Почитаем – поиграем». </w:t>
      </w: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  <w:b/>
          <w:bCs/>
        </w:rPr>
      </w:pP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 xml:space="preserve">В гостях у сказки.(15 ч)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  <w:b/>
          <w:bCs/>
        </w:rPr>
      </w:pPr>
      <w:r>
        <w:rPr>
          <w:rFonts w:ascii="Nimbus Roman No9 L" w:hAnsi="Nimbus Roman No9 L" w:cs="Nimbus Roman No9 L"/>
        </w:rPr>
        <w:t xml:space="preserve">Лиса и волк. Русская народная сказка. Лиса и козёл. Русская народная сказка. Волк и баран. Литовская сказка. Сказка о том, как зайцы испугали серого волка. По С. Прокофьевой. Рак и ворона. Литовская сказка. Благодарный медведь. Мордовская сказка. Как белка и заяц друг друга не узнали. Якутская сказка. Волк и ягненок. Армянская сказка. Обобщение к разделу «В гостях у сказки». </w:t>
      </w: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>Животные рядом с нами (16 ч)</w:t>
      </w:r>
      <w:r>
        <w:rPr>
          <w:rFonts w:ascii="Nimbus Roman No9 L" w:hAnsi="Nimbus Roman No9 L" w:cs="Nimbus Roman No9 L"/>
        </w:rPr>
        <w:t xml:space="preserve">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 xml:space="preserve">Умная собака. Индийская </w:t>
      </w:r>
      <w:proofErr w:type="spellStart"/>
      <w:r>
        <w:rPr>
          <w:rFonts w:ascii="Nimbus Roman No9 L" w:hAnsi="Nimbus Roman No9 L" w:cs="Nimbus Roman No9 L"/>
        </w:rPr>
        <w:t>сказка</w:t>
      </w:r>
      <w:proofErr w:type="gramStart"/>
      <w:r>
        <w:rPr>
          <w:rFonts w:ascii="Nimbus Roman No9 L" w:hAnsi="Nimbus Roman No9 L" w:cs="Nimbus Roman No9 L"/>
        </w:rPr>
        <w:t>.Я</w:t>
      </w:r>
      <w:proofErr w:type="spellEnd"/>
      <w:proofErr w:type="gramEnd"/>
      <w:r>
        <w:rPr>
          <w:rFonts w:ascii="Nimbus Roman No9 L" w:hAnsi="Nimbus Roman No9 L" w:cs="Nimbus Roman No9 L"/>
        </w:rPr>
        <w:t xml:space="preserve"> домой пришла. По Э. </w:t>
      </w:r>
      <w:proofErr w:type="spellStart"/>
      <w:r>
        <w:rPr>
          <w:rFonts w:ascii="Nimbus Roman No9 L" w:hAnsi="Nimbus Roman No9 L" w:cs="Nimbus Roman No9 L"/>
        </w:rPr>
        <w:t>Шиму</w:t>
      </w:r>
      <w:proofErr w:type="gramStart"/>
      <w:r>
        <w:rPr>
          <w:rFonts w:ascii="Nimbus Roman No9 L" w:hAnsi="Nimbus Roman No9 L" w:cs="Nimbus Roman No9 L"/>
        </w:rPr>
        <w:t>.К</w:t>
      </w:r>
      <w:proofErr w:type="gramEnd"/>
      <w:r>
        <w:rPr>
          <w:rFonts w:ascii="Nimbus Roman No9 L" w:hAnsi="Nimbus Roman No9 L" w:cs="Nimbus Roman No9 L"/>
        </w:rPr>
        <w:t>ролики</w:t>
      </w:r>
      <w:proofErr w:type="spellEnd"/>
      <w:r>
        <w:rPr>
          <w:rFonts w:ascii="Nimbus Roman No9 L" w:hAnsi="Nimbus Roman No9 L" w:cs="Nimbus Roman No9 L"/>
        </w:rPr>
        <w:t xml:space="preserve">. По Е. </w:t>
      </w:r>
      <w:proofErr w:type="spellStart"/>
      <w:r>
        <w:rPr>
          <w:rFonts w:ascii="Nimbus Roman No9 L" w:hAnsi="Nimbus Roman No9 L" w:cs="Nimbus Roman No9 L"/>
        </w:rPr>
        <w:t>Чарушину</w:t>
      </w:r>
      <w:proofErr w:type="spellEnd"/>
      <w:r>
        <w:rPr>
          <w:rFonts w:ascii="Nimbus Roman No9 L" w:hAnsi="Nimbus Roman No9 L" w:cs="Nimbus Roman No9 L"/>
        </w:rPr>
        <w:t xml:space="preserve">. В. Лифшиц. Баран. Храбрый утенок. По Б. Житкову. М. </w:t>
      </w:r>
      <w:proofErr w:type="spellStart"/>
      <w:r>
        <w:rPr>
          <w:rFonts w:ascii="Nimbus Roman No9 L" w:hAnsi="Nimbus Roman No9 L" w:cs="Nimbus Roman No9 L"/>
        </w:rPr>
        <w:t>Бородицкая</w:t>
      </w:r>
      <w:proofErr w:type="spellEnd"/>
      <w:r>
        <w:rPr>
          <w:rFonts w:ascii="Nimbus Roman No9 L" w:hAnsi="Nimbus Roman No9 L" w:cs="Nimbus Roman No9 L"/>
        </w:rPr>
        <w:t xml:space="preserve">. Котенок. Три котенка по В. </w:t>
      </w:r>
      <w:proofErr w:type="spellStart"/>
      <w:r>
        <w:rPr>
          <w:rFonts w:ascii="Nimbus Roman No9 L" w:hAnsi="Nimbus Roman No9 L" w:cs="Nimbus Roman No9 L"/>
        </w:rPr>
        <w:t>Сутееву</w:t>
      </w:r>
      <w:proofErr w:type="spellEnd"/>
      <w:r>
        <w:rPr>
          <w:rFonts w:ascii="Nimbus Roman No9 L" w:hAnsi="Nimbus Roman No9 L" w:cs="Nimbus Roman No9 L"/>
        </w:rPr>
        <w:t xml:space="preserve">. Упрямые козлята. В. Лифшиц. Пес. Внеклассное чтение «Животные рядом с нами».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>Ой – ты, зимушка - зима. (1 ч)</w:t>
      </w:r>
      <w:r>
        <w:rPr>
          <w:rFonts w:ascii="Nimbus Roman No9 L" w:hAnsi="Nimbus Roman No9 L" w:cs="Nimbus Roman No9 L"/>
        </w:rPr>
        <w:t xml:space="preserve">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 xml:space="preserve">Я. Аким. Первый снег. Снежный колобок. По Н. </w:t>
      </w:r>
      <w:proofErr w:type="spellStart"/>
      <w:r>
        <w:rPr>
          <w:rFonts w:ascii="Nimbus Roman No9 L" w:hAnsi="Nimbus Roman No9 L" w:cs="Nimbus Roman No9 L"/>
        </w:rPr>
        <w:t>Калининой</w:t>
      </w:r>
      <w:proofErr w:type="gramStart"/>
      <w:r>
        <w:rPr>
          <w:rFonts w:ascii="Nimbus Roman No9 L" w:hAnsi="Nimbus Roman No9 L" w:cs="Nimbus Roman No9 L"/>
        </w:rPr>
        <w:t>.С</w:t>
      </w:r>
      <w:proofErr w:type="gramEnd"/>
      <w:r>
        <w:rPr>
          <w:rFonts w:ascii="Nimbus Roman No9 L" w:hAnsi="Nimbus Roman No9 L" w:cs="Nimbus Roman No9 L"/>
        </w:rPr>
        <w:t>неговик</w:t>
      </w:r>
      <w:proofErr w:type="spellEnd"/>
      <w:r>
        <w:rPr>
          <w:rFonts w:ascii="Nimbus Roman No9 L" w:hAnsi="Nimbus Roman No9 L" w:cs="Nimbus Roman No9 L"/>
        </w:rPr>
        <w:t xml:space="preserve"> – новосел. По С. </w:t>
      </w:r>
      <w:proofErr w:type="spellStart"/>
      <w:r>
        <w:rPr>
          <w:rFonts w:ascii="Nimbus Roman No9 L" w:hAnsi="Nimbus Roman No9 L" w:cs="Nimbus Roman No9 L"/>
        </w:rPr>
        <w:t>Вангели</w:t>
      </w:r>
      <w:proofErr w:type="gramStart"/>
      <w:r>
        <w:rPr>
          <w:rFonts w:ascii="Nimbus Roman No9 L" w:hAnsi="Nimbus Roman No9 L" w:cs="Nimbus Roman No9 L"/>
        </w:rPr>
        <w:t>.В</w:t>
      </w:r>
      <w:proofErr w:type="gramEnd"/>
      <w:r>
        <w:rPr>
          <w:rFonts w:ascii="Nimbus Roman No9 L" w:hAnsi="Nimbus Roman No9 L" w:cs="Nimbus Roman No9 L"/>
        </w:rPr>
        <w:t>оробышкин</w:t>
      </w:r>
      <w:proofErr w:type="spellEnd"/>
      <w:r>
        <w:rPr>
          <w:rFonts w:ascii="Nimbus Roman No9 L" w:hAnsi="Nimbus Roman No9 L" w:cs="Nimbus Roman No9 L"/>
        </w:rPr>
        <w:t xml:space="preserve"> домик. По Е. </w:t>
      </w:r>
      <w:proofErr w:type="spellStart"/>
      <w:r>
        <w:rPr>
          <w:rFonts w:ascii="Nimbus Roman No9 L" w:hAnsi="Nimbus Roman No9 L" w:cs="Nimbus Roman No9 L"/>
        </w:rPr>
        <w:t>Шведеру</w:t>
      </w:r>
      <w:proofErr w:type="spellEnd"/>
      <w:r>
        <w:rPr>
          <w:rFonts w:ascii="Nimbus Roman No9 L" w:hAnsi="Nimbus Roman No9 L" w:cs="Nimbus Roman No9 L"/>
        </w:rPr>
        <w:t xml:space="preserve">. Г. Галина. Зимние картинки. Ш. </w:t>
      </w:r>
      <w:proofErr w:type="spellStart"/>
      <w:r>
        <w:rPr>
          <w:rFonts w:ascii="Nimbus Roman No9 L" w:hAnsi="Nimbus Roman No9 L" w:cs="Nimbus Roman No9 L"/>
        </w:rPr>
        <w:t>Галиев</w:t>
      </w:r>
      <w:proofErr w:type="spellEnd"/>
      <w:r>
        <w:rPr>
          <w:rFonts w:ascii="Nimbus Roman No9 L" w:hAnsi="Nimbus Roman No9 L" w:cs="Nimbus Roman No9 L"/>
        </w:rPr>
        <w:t xml:space="preserve">. Купили снег. </w:t>
      </w:r>
      <w:proofErr w:type="spellStart"/>
      <w:r>
        <w:rPr>
          <w:rFonts w:ascii="Nimbus Roman No9 L" w:hAnsi="Nimbus Roman No9 L" w:cs="Nimbus Roman No9 L"/>
        </w:rPr>
        <w:t>Буратиний</w:t>
      </w:r>
      <w:proofErr w:type="spellEnd"/>
      <w:r>
        <w:rPr>
          <w:rFonts w:ascii="Nimbus Roman No9 L" w:hAnsi="Nimbus Roman No9 L" w:cs="Nimbus Roman No9 L"/>
        </w:rPr>
        <w:t xml:space="preserve"> нос. По Г. Юдину. Про елки. По В. </w:t>
      </w:r>
      <w:proofErr w:type="spellStart"/>
      <w:r>
        <w:rPr>
          <w:rFonts w:ascii="Nimbus Roman No9 L" w:hAnsi="Nimbus Roman No9 L" w:cs="Nimbus Roman No9 L"/>
        </w:rPr>
        <w:t>Сутееву</w:t>
      </w:r>
      <w:proofErr w:type="spellEnd"/>
      <w:r>
        <w:rPr>
          <w:rFonts w:ascii="Nimbus Roman No9 L" w:hAnsi="Nimbus Roman No9 L" w:cs="Nimbus Roman No9 L"/>
        </w:rPr>
        <w:t xml:space="preserve">. Коньки купили не напрасно. По В. </w:t>
      </w:r>
      <w:proofErr w:type="spellStart"/>
      <w:r>
        <w:rPr>
          <w:rFonts w:ascii="Nimbus Roman No9 L" w:hAnsi="Nimbus Roman No9 L" w:cs="Nimbus Roman No9 L"/>
        </w:rPr>
        <w:t>Голявкину</w:t>
      </w:r>
      <w:proofErr w:type="spellEnd"/>
      <w:r>
        <w:rPr>
          <w:rFonts w:ascii="Nimbus Roman No9 L" w:hAnsi="Nimbus Roman No9 L" w:cs="Nimbus Roman No9 L"/>
        </w:rPr>
        <w:t xml:space="preserve">. Ромашки в январе. По М. </w:t>
      </w:r>
      <w:proofErr w:type="spellStart"/>
      <w:r>
        <w:rPr>
          <w:rFonts w:ascii="Nimbus Roman No9 L" w:hAnsi="Nimbus Roman No9 L" w:cs="Nimbus Roman No9 L"/>
        </w:rPr>
        <w:t>Пляцковскому</w:t>
      </w:r>
      <w:proofErr w:type="gramStart"/>
      <w:r>
        <w:rPr>
          <w:rFonts w:ascii="Nimbus Roman No9 L" w:hAnsi="Nimbus Roman No9 L" w:cs="Nimbus Roman No9 L"/>
        </w:rPr>
        <w:t>.М</w:t>
      </w:r>
      <w:proofErr w:type="gramEnd"/>
      <w:r>
        <w:rPr>
          <w:rFonts w:ascii="Nimbus Roman No9 L" w:hAnsi="Nimbus Roman No9 L" w:cs="Nimbus Roman No9 L"/>
        </w:rPr>
        <w:t>ороз</w:t>
      </w:r>
      <w:proofErr w:type="spellEnd"/>
      <w:r>
        <w:rPr>
          <w:rFonts w:ascii="Nimbus Roman No9 L" w:hAnsi="Nimbus Roman No9 L" w:cs="Nimbus Roman No9 L"/>
        </w:rPr>
        <w:t xml:space="preserve"> и Заяц. Русская народная сказка. Вьюга. Литовская народная сказка. На лесной полянке. По Г. </w:t>
      </w:r>
      <w:proofErr w:type="spellStart"/>
      <w:r>
        <w:rPr>
          <w:rFonts w:ascii="Nimbus Roman No9 L" w:hAnsi="Nimbus Roman No9 L" w:cs="Nimbus Roman No9 L"/>
        </w:rPr>
        <w:t>Скребицкому</w:t>
      </w:r>
      <w:proofErr w:type="gramStart"/>
      <w:r>
        <w:rPr>
          <w:rFonts w:ascii="Nimbus Roman No9 L" w:hAnsi="Nimbus Roman No9 L" w:cs="Nimbus Roman No9 L"/>
        </w:rPr>
        <w:t>.О</w:t>
      </w:r>
      <w:proofErr w:type="gramEnd"/>
      <w:r>
        <w:rPr>
          <w:rFonts w:ascii="Nimbus Roman No9 L" w:hAnsi="Nimbus Roman No9 L" w:cs="Nimbus Roman No9 L"/>
        </w:rPr>
        <w:t>бобщение</w:t>
      </w:r>
      <w:proofErr w:type="spellEnd"/>
      <w:r>
        <w:rPr>
          <w:rFonts w:ascii="Nimbus Roman No9 L" w:hAnsi="Nimbus Roman No9 L" w:cs="Nimbus Roman No9 L"/>
        </w:rPr>
        <w:t xml:space="preserve"> по разделу «Ой ты, Зимушка-зима».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>Что такое хорошо и что такое плохо (17 ч)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  <w:b/>
          <w:bCs/>
        </w:rPr>
      </w:pPr>
      <w:r>
        <w:rPr>
          <w:rFonts w:ascii="Nimbus Roman No9 L" w:hAnsi="Nimbus Roman No9 L" w:cs="Nimbus Roman No9 L"/>
        </w:rPr>
        <w:t xml:space="preserve">Коля заболел. По А. Митту. Д. </w:t>
      </w:r>
      <w:proofErr w:type="spellStart"/>
      <w:r>
        <w:rPr>
          <w:rFonts w:ascii="Nimbus Roman No9 L" w:hAnsi="Nimbus Roman No9 L" w:cs="Nimbus Roman No9 L"/>
        </w:rPr>
        <w:t>Летнева</w:t>
      </w:r>
      <w:proofErr w:type="spellEnd"/>
      <w:r>
        <w:rPr>
          <w:rFonts w:ascii="Nimbus Roman No9 L" w:hAnsi="Nimbus Roman No9 L" w:cs="Nimbus Roman No9 L"/>
        </w:rPr>
        <w:t xml:space="preserve">. Подружки рассорились. Вязальщик. По В. </w:t>
      </w:r>
      <w:proofErr w:type="spellStart"/>
      <w:r>
        <w:rPr>
          <w:rFonts w:ascii="Nimbus Roman No9 L" w:hAnsi="Nimbus Roman No9 L" w:cs="Nimbus Roman No9 L"/>
        </w:rPr>
        <w:t>Голявкину</w:t>
      </w:r>
      <w:proofErr w:type="spellEnd"/>
      <w:r>
        <w:rPr>
          <w:rFonts w:ascii="Nimbus Roman No9 L" w:hAnsi="Nimbus Roman No9 L" w:cs="Nimbus Roman No9 L"/>
        </w:rPr>
        <w:t xml:space="preserve">. Г. </w:t>
      </w:r>
      <w:proofErr w:type="spellStart"/>
      <w:r>
        <w:rPr>
          <w:rFonts w:ascii="Nimbus Roman No9 L" w:hAnsi="Nimbus Roman No9 L" w:cs="Nimbus Roman No9 L"/>
        </w:rPr>
        <w:t>Ладонщиков</w:t>
      </w:r>
      <w:proofErr w:type="spellEnd"/>
      <w:r>
        <w:rPr>
          <w:rFonts w:ascii="Nimbus Roman No9 L" w:hAnsi="Nimbus Roman No9 L" w:cs="Nimbus Roman No9 L"/>
        </w:rPr>
        <w:t xml:space="preserve">. Самокат. Скамейка, прыгуны-гвоздики и Алик. По Э. Киселевой. Торопливый ножик. По Е. Пермяку. Вьюга. По В. Сухомлинскому. Трус. По И. </w:t>
      </w:r>
      <w:proofErr w:type="spellStart"/>
      <w:r>
        <w:rPr>
          <w:rFonts w:ascii="Nimbus Roman No9 L" w:hAnsi="Nimbus Roman No9 L" w:cs="Nimbus Roman No9 L"/>
        </w:rPr>
        <w:t>Бутмину</w:t>
      </w:r>
      <w:proofErr w:type="spellEnd"/>
      <w:r>
        <w:rPr>
          <w:rFonts w:ascii="Nimbus Roman No9 L" w:hAnsi="Nimbus Roman No9 L" w:cs="Nimbus Roman No9 L"/>
        </w:rPr>
        <w:t xml:space="preserve">. Как я под партой сидел. По В. </w:t>
      </w:r>
      <w:proofErr w:type="spellStart"/>
      <w:r>
        <w:rPr>
          <w:rFonts w:ascii="Nimbus Roman No9 L" w:hAnsi="Nimbus Roman No9 L" w:cs="Nimbus Roman No9 L"/>
        </w:rPr>
        <w:t>Голявкину</w:t>
      </w:r>
      <w:proofErr w:type="spellEnd"/>
      <w:r>
        <w:rPr>
          <w:rFonts w:ascii="Nimbus Roman No9 L" w:hAnsi="Nimbus Roman No9 L" w:cs="Nimbus Roman No9 L"/>
        </w:rPr>
        <w:t xml:space="preserve">. Мед в кармане. По В. Витка. Канавка. По В. Донниковой. Назло солнцу. Узбекская сказка. А. </w:t>
      </w:r>
      <w:proofErr w:type="spellStart"/>
      <w:r>
        <w:rPr>
          <w:rFonts w:ascii="Nimbus Roman No9 L" w:hAnsi="Nimbus Roman No9 L" w:cs="Nimbus Roman No9 L"/>
        </w:rPr>
        <w:t>Барто</w:t>
      </w:r>
      <w:proofErr w:type="spellEnd"/>
      <w:r>
        <w:rPr>
          <w:rFonts w:ascii="Nimbus Roman No9 L" w:hAnsi="Nimbus Roman No9 L" w:cs="Nimbus Roman No9 L"/>
        </w:rPr>
        <w:t xml:space="preserve">. Мостки. Песенка обо всем. По М. Дружининой. Л. </w:t>
      </w:r>
      <w:proofErr w:type="spellStart"/>
      <w:r>
        <w:rPr>
          <w:rFonts w:ascii="Nimbus Roman No9 L" w:hAnsi="Nimbus Roman No9 L" w:cs="Nimbus Roman No9 L"/>
        </w:rPr>
        <w:t>Квитко</w:t>
      </w:r>
      <w:proofErr w:type="spellEnd"/>
      <w:r>
        <w:rPr>
          <w:rFonts w:ascii="Nimbus Roman No9 L" w:hAnsi="Nimbus Roman No9 L" w:cs="Nimbus Roman No9 L"/>
        </w:rPr>
        <w:t xml:space="preserve">. </w:t>
      </w:r>
      <w:proofErr w:type="spellStart"/>
      <w:r>
        <w:rPr>
          <w:rFonts w:ascii="Nimbus Roman No9 L" w:hAnsi="Nimbus Roman No9 L" w:cs="Nimbus Roman No9 L"/>
        </w:rPr>
        <w:t>Лемеле</w:t>
      </w:r>
      <w:proofErr w:type="spellEnd"/>
      <w:r>
        <w:rPr>
          <w:rFonts w:ascii="Nimbus Roman No9 L" w:hAnsi="Nimbus Roman No9 L" w:cs="Nimbus Roman No9 L"/>
        </w:rPr>
        <w:t xml:space="preserve"> хозяйничает. </w:t>
      </w:r>
      <w:proofErr w:type="spellStart"/>
      <w:r>
        <w:rPr>
          <w:rFonts w:ascii="Nimbus Roman No9 L" w:hAnsi="Nimbus Roman No9 L" w:cs="Nimbus Roman No9 L"/>
        </w:rPr>
        <w:t>Неряха</w:t>
      </w:r>
      <w:proofErr w:type="gramStart"/>
      <w:r>
        <w:rPr>
          <w:rFonts w:ascii="Nimbus Roman No9 L" w:hAnsi="Nimbus Roman No9 L" w:cs="Nimbus Roman No9 L"/>
        </w:rPr>
        <w:t>.П</w:t>
      </w:r>
      <w:proofErr w:type="gramEnd"/>
      <w:r>
        <w:rPr>
          <w:rFonts w:ascii="Nimbus Roman No9 L" w:hAnsi="Nimbus Roman No9 L" w:cs="Nimbus Roman No9 L"/>
        </w:rPr>
        <w:t>о</w:t>
      </w:r>
      <w:proofErr w:type="spellEnd"/>
      <w:r>
        <w:rPr>
          <w:rFonts w:ascii="Nimbus Roman No9 L" w:hAnsi="Nimbus Roman No9 L" w:cs="Nimbus Roman No9 L"/>
        </w:rPr>
        <w:t xml:space="preserve"> И. </w:t>
      </w:r>
      <w:proofErr w:type="spellStart"/>
      <w:r>
        <w:rPr>
          <w:rFonts w:ascii="Nimbus Roman No9 L" w:hAnsi="Nimbus Roman No9 L" w:cs="Nimbus Roman No9 L"/>
        </w:rPr>
        <w:t>Туричину</w:t>
      </w:r>
      <w:proofErr w:type="spellEnd"/>
      <w:r>
        <w:rPr>
          <w:rFonts w:ascii="Nimbus Roman No9 L" w:hAnsi="Nimbus Roman No9 L" w:cs="Nimbus Roman No9 L"/>
        </w:rPr>
        <w:t xml:space="preserve">. Внеклассное чтение «Что такое хорошо и что такое плохо». </w:t>
      </w: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 xml:space="preserve">Весна идет (20 ч)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 xml:space="preserve">Я. Аким. Март. Невидимка. По Ю. Ковалю. В. Берестов. Праздник мам. Подарок к празднику. По В. Драгунского. Снег и заяц. Бурятская сказка. Лягушонок. По М. Пришвину. Г. </w:t>
      </w:r>
      <w:proofErr w:type="spellStart"/>
      <w:r>
        <w:rPr>
          <w:rFonts w:ascii="Nimbus Roman No9 L" w:hAnsi="Nimbus Roman No9 L" w:cs="Nimbus Roman No9 L"/>
        </w:rPr>
        <w:t>Ладонщиков</w:t>
      </w:r>
      <w:proofErr w:type="spellEnd"/>
      <w:r>
        <w:rPr>
          <w:rFonts w:ascii="Nimbus Roman No9 L" w:hAnsi="Nimbus Roman No9 L" w:cs="Nimbus Roman No9 L"/>
        </w:rPr>
        <w:t xml:space="preserve">. Весна. Барсук. По Е. </w:t>
      </w:r>
      <w:proofErr w:type="spellStart"/>
      <w:r>
        <w:rPr>
          <w:rFonts w:ascii="Nimbus Roman No9 L" w:hAnsi="Nimbus Roman No9 L" w:cs="Nimbus Roman No9 L"/>
        </w:rPr>
        <w:t>Чарушину</w:t>
      </w:r>
      <w:proofErr w:type="spellEnd"/>
      <w:r>
        <w:rPr>
          <w:rFonts w:ascii="Nimbus Roman No9 L" w:hAnsi="Nimbus Roman No9 L" w:cs="Nimbus Roman No9 L"/>
        </w:rPr>
        <w:t>. С. Маршак. Весенняя песенка. На краю леса. По И. Соколов</w:t>
      </w:r>
      <w:proofErr w:type="gramStart"/>
      <w:r>
        <w:rPr>
          <w:rFonts w:ascii="Nimbus Roman No9 L" w:hAnsi="Nimbus Roman No9 L" w:cs="Nimbus Roman No9 L"/>
        </w:rPr>
        <w:t>у-</w:t>
      </w:r>
      <w:proofErr w:type="gramEnd"/>
      <w:r>
        <w:rPr>
          <w:rFonts w:ascii="Nimbus Roman No9 L" w:hAnsi="Nimbus Roman No9 L" w:cs="Nimbus Roman No9 L"/>
        </w:rPr>
        <w:t xml:space="preserve"> Микитову. Подходящая вещь. По В. </w:t>
      </w:r>
      <w:proofErr w:type="spellStart"/>
      <w:r>
        <w:rPr>
          <w:rFonts w:ascii="Nimbus Roman No9 L" w:hAnsi="Nimbus Roman No9 L" w:cs="Nimbus Roman No9 L"/>
        </w:rPr>
        <w:t>Голявкину</w:t>
      </w:r>
      <w:proofErr w:type="spellEnd"/>
      <w:r>
        <w:rPr>
          <w:rFonts w:ascii="Nimbus Roman No9 L" w:hAnsi="Nimbus Roman No9 L" w:cs="Nimbus Roman No9 L"/>
        </w:rPr>
        <w:t xml:space="preserve">. М. </w:t>
      </w:r>
      <w:proofErr w:type="spellStart"/>
      <w:r>
        <w:rPr>
          <w:rFonts w:ascii="Nimbus Roman No9 L" w:hAnsi="Nimbus Roman No9 L" w:cs="Nimbus Roman No9 L"/>
        </w:rPr>
        <w:t>Пляцковский</w:t>
      </w:r>
      <w:proofErr w:type="spellEnd"/>
      <w:r>
        <w:rPr>
          <w:rFonts w:ascii="Nimbus Roman No9 L" w:hAnsi="Nimbus Roman No9 L" w:cs="Nimbus Roman No9 L"/>
        </w:rPr>
        <w:t xml:space="preserve">. Деньки стоят погожие. Ручей и камень. По С. Козлову. Как птицы лису проучили. Русская народная сказка. Вкусный урок. По Т. </w:t>
      </w:r>
      <w:proofErr w:type="spellStart"/>
      <w:r>
        <w:rPr>
          <w:rFonts w:ascii="Nimbus Roman No9 L" w:hAnsi="Nimbus Roman No9 L" w:cs="Nimbus Roman No9 L"/>
        </w:rPr>
        <w:t>Шарыгиной.С</w:t>
      </w:r>
      <w:proofErr w:type="spellEnd"/>
      <w:r>
        <w:rPr>
          <w:rFonts w:ascii="Nimbus Roman No9 L" w:hAnsi="Nimbus Roman No9 L" w:cs="Nimbus Roman No9 L"/>
        </w:rPr>
        <w:t xml:space="preserve">. Косенко. Почему скворец веселый? Э. </w:t>
      </w:r>
      <w:proofErr w:type="spellStart"/>
      <w:r>
        <w:rPr>
          <w:rFonts w:ascii="Nimbus Roman No9 L" w:hAnsi="Nimbus Roman No9 L" w:cs="Nimbus Roman No9 L"/>
        </w:rPr>
        <w:t>Шим</w:t>
      </w:r>
      <w:proofErr w:type="spellEnd"/>
      <w:r>
        <w:rPr>
          <w:rFonts w:ascii="Nimbus Roman No9 L" w:hAnsi="Nimbus Roman No9 L" w:cs="Nimbus Roman No9 L"/>
        </w:rPr>
        <w:t xml:space="preserve">. Храбрый птенец. Кому пригодилась старая Митина шапка. По М. Быкову. Обобщение к разделу «Весна идет».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</w:p>
    <w:p w:rsidR="00D3444C" w:rsidRDefault="00D3444C" w:rsidP="00784FA8">
      <w:pPr>
        <w:pStyle w:val="af1"/>
        <w:spacing w:before="0" w:after="0"/>
        <w:jc w:val="center"/>
        <w:rPr>
          <w:rFonts w:ascii="Nimbus Roman No9 L" w:hAnsi="Nimbus Roman No9 L" w:cs="Nimbus Roman No9 L"/>
          <w:b/>
          <w:bCs/>
        </w:rPr>
      </w:pP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lastRenderedPageBreak/>
        <w:t xml:space="preserve">Чудесное рядом (13 ч)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 xml:space="preserve">Лосенок. Г. Цыферов. Удивление </w:t>
      </w:r>
      <w:proofErr w:type="spellStart"/>
      <w:r>
        <w:rPr>
          <w:rFonts w:ascii="Nimbus Roman No9 L" w:hAnsi="Nimbus Roman No9 L" w:cs="Nimbus Roman No9 L"/>
        </w:rPr>
        <w:t>первое</w:t>
      </w:r>
      <w:proofErr w:type="gramStart"/>
      <w:r>
        <w:rPr>
          <w:rFonts w:ascii="Nimbus Roman No9 L" w:hAnsi="Nimbus Roman No9 L" w:cs="Nimbus Roman No9 L"/>
        </w:rPr>
        <w:t>.О</w:t>
      </w:r>
      <w:proofErr w:type="gramEnd"/>
      <w:r>
        <w:rPr>
          <w:rFonts w:ascii="Nimbus Roman No9 L" w:hAnsi="Nimbus Roman No9 L" w:cs="Nimbus Roman No9 L"/>
        </w:rPr>
        <w:t>сьминожек</w:t>
      </w:r>
      <w:proofErr w:type="spellEnd"/>
      <w:r>
        <w:rPr>
          <w:rFonts w:ascii="Nimbus Roman No9 L" w:hAnsi="Nimbus Roman No9 L" w:cs="Nimbus Roman No9 L"/>
        </w:rPr>
        <w:t xml:space="preserve">. По Г. Снегиреву. Друзья. По С. Козлову. Необыкновенная весна. По С. Козлову. Кот </w:t>
      </w:r>
      <w:proofErr w:type="spellStart"/>
      <w:r>
        <w:rPr>
          <w:rFonts w:ascii="Nimbus Roman No9 L" w:hAnsi="Nimbus Roman No9 L" w:cs="Nimbus Roman No9 L"/>
        </w:rPr>
        <w:t>Иваныч</w:t>
      </w:r>
      <w:proofErr w:type="spellEnd"/>
      <w:r>
        <w:rPr>
          <w:rFonts w:ascii="Nimbus Roman No9 L" w:hAnsi="Nimbus Roman No9 L" w:cs="Nimbus Roman No9 L"/>
        </w:rPr>
        <w:t xml:space="preserve">. По Г. </w:t>
      </w:r>
      <w:proofErr w:type="spellStart"/>
      <w:r>
        <w:rPr>
          <w:rFonts w:ascii="Nimbus Roman No9 L" w:hAnsi="Nimbus Roman No9 L" w:cs="Nimbus Roman No9 L"/>
        </w:rPr>
        <w:t>Скребицкому</w:t>
      </w:r>
      <w:proofErr w:type="spellEnd"/>
      <w:r>
        <w:rPr>
          <w:rFonts w:ascii="Nimbus Roman No9 L" w:hAnsi="Nimbus Roman No9 L" w:cs="Nimbus Roman No9 L"/>
        </w:rPr>
        <w:t xml:space="preserve">. Золотой луг. По М. </w:t>
      </w:r>
      <w:proofErr w:type="spellStart"/>
      <w:r>
        <w:rPr>
          <w:rFonts w:ascii="Nimbus Roman No9 L" w:hAnsi="Nimbus Roman No9 L" w:cs="Nimbus Roman No9 L"/>
        </w:rPr>
        <w:t>Пришвину</w:t>
      </w:r>
      <w:proofErr w:type="gramStart"/>
      <w:r>
        <w:rPr>
          <w:rFonts w:ascii="Nimbus Roman No9 L" w:hAnsi="Nimbus Roman No9 L" w:cs="Nimbus Roman No9 L"/>
        </w:rPr>
        <w:t>.Н</w:t>
      </w:r>
      <w:proofErr w:type="gramEnd"/>
      <w:r>
        <w:rPr>
          <w:rFonts w:ascii="Nimbus Roman No9 L" w:hAnsi="Nimbus Roman No9 L" w:cs="Nimbus Roman No9 L"/>
        </w:rPr>
        <w:t>еродной</w:t>
      </w:r>
      <w:proofErr w:type="spellEnd"/>
      <w:r>
        <w:rPr>
          <w:rFonts w:ascii="Nimbus Roman No9 L" w:hAnsi="Nimbus Roman No9 L" w:cs="Nimbus Roman No9 L"/>
        </w:rPr>
        <w:t xml:space="preserve"> сын. По В. Бианки. Ю. Кушак. </w:t>
      </w:r>
      <w:proofErr w:type="spellStart"/>
      <w:r>
        <w:rPr>
          <w:rFonts w:ascii="Nimbus Roman No9 L" w:hAnsi="Nimbus Roman No9 L" w:cs="Nimbus Roman No9 L"/>
        </w:rPr>
        <w:t>Подарок</w:t>
      </w:r>
      <w:proofErr w:type="gramStart"/>
      <w:r>
        <w:rPr>
          <w:rFonts w:ascii="Nimbus Roman No9 L" w:hAnsi="Nimbus Roman No9 L" w:cs="Nimbus Roman No9 L"/>
        </w:rPr>
        <w:t>.Н</w:t>
      </w:r>
      <w:proofErr w:type="gramEnd"/>
      <w:r>
        <w:rPr>
          <w:rFonts w:ascii="Nimbus Roman No9 L" w:hAnsi="Nimbus Roman No9 L" w:cs="Nimbus Roman No9 L"/>
        </w:rPr>
        <w:t>ебесный</w:t>
      </w:r>
      <w:proofErr w:type="spellEnd"/>
      <w:r>
        <w:rPr>
          <w:rFonts w:ascii="Nimbus Roman No9 L" w:hAnsi="Nimbus Roman No9 L" w:cs="Nimbus Roman No9 L"/>
        </w:rPr>
        <w:t xml:space="preserve"> слон. По В. Бианки. Внеклассное чтение «Чудесное рядом».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hAnsi="Nimbus Roman No9 L" w:cs="Nimbus Roman No9 L"/>
        </w:rPr>
      </w:pPr>
    </w:p>
    <w:p w:rsidR="00784FA8" w:rsidRDefault="00784FA8" w:rsidP="00784FA8">
      <w:pPr>
        <w:pStyle w:val="af1"/>
        <w:spacing w:before="0" w:after="0"/>
        <w:jc w:val="center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  <w:b/>
          <w:bCs/>
        </w:rPr>
        <w:t xml:space="preserve">Лето красное (8 ч) </w:t>
      </w:r>
    </w:p>
    <w:p w:rsidR="00784FA8" w:rsidRDefault="00784FA8" w:rsidP="00784FA8">
      <w:pPr>
        <w:pStyle w:val="af1"/>
        <w:spacing w:before="0" w:after="0"/>
        <w:jc w:val="both"/>
        <w:rPr>
          <w:rFonts w:ascii="Nimbus Roman No9 L" w:eastAsia="Nimbus Roman No9 L" w:hAnsi="Nimbus Roman No9 L" w:cs="Nimbus Roman No9 L"/>
          <w:b/>
          <w:szCs w:val="28"/>
        </w:rPr>
      </w:pPr>
      <w:r>
        <w:rPr>
          <w:rFonts w:ascii="Nimbus Roman No9 L" w:hAnsi="Nimbus Roman No9 L" w:cs="Nimbus Roman No9 L"/>
        </w:rPr>
        <w:t xml:space="preserve">Светляки. По И. Соколову-Микитову. Петушок и солнышко. По Г. Цыферову. И. </w:t>
      </w:r>
      <w:proofErr w:type="spellStart"/>
      <w:r>
        <w:rPr>
          <w:rFonts w:ascii="Nimbus Roman No9 L" w:hAnsi="Nimbus Roman No9 L" w:cs="Nimbus Roman No9 L"/>
        </w:rPr>
        <w:t>Гамазкова</w:t>
      </w:r>
      <w:proofErr w:type="spellEnd"/>
      <w:r>
        <w:rPr>
          <w:rFonts w:ascii="Nimbus Roman No9 L" w:hAnsi="Nimbus Roman No9 L" w:cs="Nimbus Roman No9 L"/>
        </w:rPr>
        <w:t xml:space="preserve">. Прошлым летом. </w:t>
      </w:r>
      <w:proofErr w:type="spellStart"/>
      <w:r>
        <w:rPr>
          <w:rFonts w:ascii="Nimbus Roman No9 L" w:hAnsi="Nimbus Roman No9 L" w:cs="Nimbus Roman No9 L"/>
        </w:rPr>
        <w:t>С.Махотин</w:t>
      </w:r>
      <w:proofErr w:type="spellEnd"/>
      <w:r>
        <w:rPr>
          <w:rFonts w:ascii="Nimbus Roman No9 L" w:hAnsi="Nimbus Roman No9 L" w:cs="Nimbus Roman No9 L"/>
        </w:rPr>
        <w:t>. Поход. Раки. По Е. Пермяку. В. Викторов. В гости к лету. Обобщение к разделу «Лето красное».</w:t>
      </w:r>
    </w:p>
    <w:p w:rsidR="0000236A" w:rsidRDefault="0000236A" w:rsidP="0000236A">
      <w:pPr>
        <w:tabs>
          <w:tab w:val="left" w:pos="6675"/>
        </w:tabs>
        <w:spacing w:after="0" w:line="360" w:lineRule="auto"/>
        <w:jc w:val="both"/>
        <w:rPr>
          <w:b/>
          <w:sz w:val="28"/>
          <w:szCs w:val="28"/>
        </w:rPr>
      </w:pPr>
    </w:p>
    <w:p w:rsidR="0000236A" w:rsidRDefault="0000236A" w:rsidP="0000236A">
      <w:pPr>
        <w:tabs>
          <w:tab w:val="left" w:pos="667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7F72" w:rsidRDefault="00E47F72" w:rsidP="004B1706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E47F72">
        <w:rPr>
          <w:rFonts w:ascii="Times New Roman" w:hAnsi="Times New Roman"/>
          <w:b/>
          <w:sz w:val="24"/>
          <w:szCs w:val="24"/>
        </w:rPr>
        <w:t>Тематическое планирование учебного предмета</w:t>
      </w:r>
    </w:p>
    <w:tbl>
      <w:tblPr>
        <w:tblW w:w="0" w:type="auto"/>
        <w:tblInd w:w="104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45"/>
        <w:gridCol w:w="6405"/>
        <w:gridCol w:w="2130"/>
      </w:tblGrid>
      <w:tr w:rsidR="00784FA8" w:rsidTr="00CF77C3"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eastAsia="Nimbus Roman No9 L" w:hAnsi="Nimbus Roman No9 L" w:cs="Nimbus Roman No9 L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center"/>
            </w:pPr>
            <w:r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  <w:t xml:space="preserve">Кол- </w:t>
            </w:r>
            <w:proofErr w:type="gramStart"/>
            <w:r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  <w:t>во</w:t>
            </w:r>
            <w:proofErr w:type="gramEnd"/>
            <w:r>
              <w:rPr>
                <w:rFonts w:ascii="Nimbus Roman No9 L" w:hAnsi="Nimbus Roman No9 L" w:cs="Nimbus Roman No9 L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784FA8" w:rsidTr="00CF77C3">
        <w:trPr>
          <w:trHeight w:val="337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Осень пришла – в школу пора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20</w:t>
            </w:r>
          </w:p>
        </w:tc>
      </w:tr>
      <w:tr w:rsidR="00784FA8" w:rsidTr="00CF77C3">
        <w:trPr>
          <w:trHeight w:val="26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Почитаем - поиграем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10</w:t>
            </w:r>
          </w:p>
        </w:tc>
      </w:tr>
      <w:tr w:rsidR="00784FA8" w:rsidTr="00CF77C3">
        <w:trPr>
          <w:trHeight w:val="205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В гостях у сказки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15</w:t>
            </w:r>
          </w:p>
        </w:tc>
      </w:tr>
      <w:tr w:rsidR="00784FA8" w:rsidTr="00CF77C3">
        <w:trPr>
          <w:trHeight w:val="176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Животные рядом с нами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16</w:t>
            </w:r>
          </w:p>
        </w:tc>
      </w:tr>
      <w:tr w:rsidR="00784FA8" w:rsidTr="00CF77C3">
        <w:trPr>
          <w:trHeight w:val="222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Ой – ты, зимушка - зима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>17</w:t>
            </w:r>
          </w:p>
        </w:tc>
      </w:tr>
      <w:tr w:rsidR="00784FA8" w:rsidTr="00CF77C3">
        <w:trPr>
          <w:trHeight w:val="268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 xml:space="preserve">Что такое хорошо и что такое плохо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</w:rPr>
              <w:t>17</w:t>
            </w:r>
          </w:p>
        </w:tc>
      </w:tr>
      <w:tr w:rsidR="00784FA8" w:rsidTr="00CF77C3">
        <w:trPr>
          <w:trHeight w:val="254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Весна идет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20</w:t>
            </w:r>
          </w:p>
        </w:tc>
      </w:tr>
      <w:tr w:rsidR="00784FA8" w:rsidTr="00CF77C3">
        <w:trPr>
          <w:trHeight w:val="285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color w:val="000000"/>
                <w:sz w:val="24"/>
                <w:szCs w:val="24"/>
                <w:lang w:val="tt-RU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Чудесное рядом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color w:val="000000"/>
                <w:sz w:val="24"/>
                <w:szCs w:val="24"/>
                <w:lang w:val="tt-RU"/>
              </w:rPr>
              <w:t>13</w:t>
            </w:r>
          </w:p>
        </w:tc>
      </w:tr>
      <w:tr w:rsidR="00784FA8" w:rsidTr="00CF77C3">
        <w:trPr>
          <w:trHeight w:val="271"/>
        </w:trPr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784FA8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left" w:pos="709"/>
              </w:tabs>
              <w:suppressAutoHyphens/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Лето красное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both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8</w:t>
            </w:r>
          </w:p>
        </w:tc>
      </w:tr>
      <w:tr w:rsidR="00784FA8" w:rsidTr="00CF77C3">
        <w:trPr>
          <w:trHeight w:val="271"/>
        </w:trPr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Nimbus Roman No9 L" w:hAnsi="Nimbus Roman No9 L" w:cs="Nimbus Roman No9 L"/>
                <w:sz w:val="24"/>
                <w:szCs w:val="24"/>
              </w:rPr>
            </w:pPr>
          </w:p>
        </w:tc>
        <w:tc>
          <w:tcPr>
            <w:tcW w:w="6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Nimbus Roman No9 L" w:hAnsi="Nimbus Roman No9 L" w:cs="Nimbus Roman No9 L"/>
                <w:sz w:val="24"/>
                <w:szCs w:val="24"/>
              </w:rPr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Итого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4FA8" w:rsidRDefault="00784FA8" w:rsidP="00CF77C3">
            <w:pPr>
              <w:tabs>
                <w:tab w:val="left" w:pos="709"/>
              </w:tabs>
              <w:spacing w:after="0" w:line="240" w:lineRule="auto"/>
              <w:jc w:val="right"/>
            </w:pPr>
            <w:r>
              <w:rPr>
                <w:rFonts w:ascii="Nimbus Roman No9 L" w:hAnsi="Nimbus Roman No9 L" w:cs="Nimbus Roman No9 L"/>
                <w:sz w:val="24"/>
                <w:szCs w:val="24"/>
              </w:rPr>
              <w:t>136</w:t>
            </w:r>
          </w:p>
        </w:tc>
      </w:tr>
    </w:tbl>
    <w:p w:rsidR="004B1706" w:rsidRDefault="004B1706" w:rsidP="004B1706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</w:p>
    <w:p w:rsidR="0000236A" w:rsidRDefault="0000236A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3444C" w:rsidRDefault="00D3444C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0236A" w:rsidRDefault="0000236A" w:rsidP="0000236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0805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00236A" w:rsidRDefault="0000236A" w:rsidP="0000236A">
      <w:pPr>
        <w:jc w:val="center"/>
        <w:rPr>
          <w:rFonts w:ascii="Times New Roman" w:hAnsi="Times New Roman"/>
          <w:b/>
          <w:sz w:val="28"/>
          <w:szCs w:val="28"/>
        </w:rPr>
      </w:pPr>
      <w:r w:rsidRPr="00E40805">
        <w:rPr>
          <w:rFonts w:ascii="Times New Roman" w:hAnsi="Times New Roman"/>
          <w:b/>
          <w:sz w:val="28"/>
          <w:szCs w:val="28"/>
        </w:rPr>
        <w:t>по чтению</w:t>
      </w:r>
    </w:p>
    <w:tbl>
      <w:tblPr>
        <w:tblW w:w="9786" w:type="dxa"/>
        <w:tblInd w:w="98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989"/>
        <w:gridCol w:w="6246"/>
        <w:gridCol w:w="1134"/>
        <w:gridCol w:w="1417"/>
      </w:tblGrid>
      <w:tr w:rsidR="00D3444C" w:rsidTr="00CF77C3">
        <w:trPr>
          <w:trHeight w:val="592"/>
        </w:trPr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 xml:space="preserve">№ </w:t>
            </w:r>
            <w:proofErr w:type="gramStart"/>
            <w:r>
              <w:rPr>
                <w:rFonts w:ascii="Nimbus Roman No9 L" w:hAnsi="Nimbus Roman No9 L"/>
              </w:rPr>
              <w:t>п</w:t>
            </w:r>
            <w:proofErr w:type="gramEnd"/>
            <w:r>
              <w:rPr>
                <w:rFonts w:ascii="Nimbus Roman No9 L" w:hAnsi="Nimbus Roman No9 L"/>
              </w:rPr>
              <w:t>/п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Тема урока</w:t>
            </w:r>
          </w:p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Кол-во 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/>
              </w:rPr>
              <w:t>Дата</w:t>
            </w: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-BoldMT"/>
                <w:b/>
                <w:bCs/>
                <w:color w:val="1D1B11"/>
              </w:rPr>
              <w:t>Осень пришла – в школу пора! (20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1D1B1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Осень пришла - школу пора! Рассказ  «Кошка Мурка».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«Все куда-нибудь идут» по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В.Голявкину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Рассказ «Первый урок».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Рассказ «Мы рисуем».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Я. Аким «Грибной лес» (в сокращении).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Рассказ «Ты видишь, как плывёт кит»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«Слон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Бе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 xml:space="preserve">-би» по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В.Дурову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Б.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Заходер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 xml:space="preserve"> «Птичья школа» (в сокращении).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«Осенние подарки» по Н. Сладкову.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Рассказ «В парке».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Рассказ «Что нам пели? Угадай!»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М.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Ивенсен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 xml:space="preserve"> «Падают, падают листья…»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«Осенний лес» по В. Корабельникову.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«Всякой вещи своё место» по К. Ушинскому.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Рассказ «Маша, как мышка шуршит?»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Д.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Летнёва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 xml:space="preserve"> «Хозяин в доме».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«Зачем дети ходят в школу?» по В.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Голявкину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Рассказ «Много у меня друзей».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«Серый вечер» по А. </w:t>
            </w:r>
            <w:proofErr w:type="spellStart"/>
            <w:r>
              <w:rPr>
                <w:rFonts w:ascii="Nimbus Roman No9 L" w:hAnsi="Nimbus Roman No9 L" w:cs="TimesNewRomanPSMT"/>
                <w:color w:val="1D1B11"/>
              </w:rPr>
              <w:t>Тумбасову</w:t>
            </w:r>
            <w:proofErr w:type="spellEnd"/>
            <w:r>
              <w:rPr>
                <w:rFonts w:ascii="Nimbus Roman No9 L" w:hAnsi="Nimbus Roman No9 L" w:cs="TimesNewRomanPSMT"/>
                <w:color w:val="1D1B1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Проверь себя. Викторина на тему «Золотая осень».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-BoldMT"/>
                <w:b/>
                <w:bCs/>
                <w:color w:val="1D1B11"/>
              </w:rPr>
              <w:t>Почитаем – поиграем (10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1D1B1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«Одна буква» по А. Шибаеву.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А. Усачев «Слоги» (в сокращении).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Прочитай. Что такое доброта.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«Дразнилка» по С. Иванову.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К. Чуковский «Черепаха».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 xml:space="preserve">Дж. Ривз «Шумный </w:t>
            </w:r>
            <w:proofErr w:type="gramStart"/>
            <w:r>
              <w:rPr>
                <w:rFonts w:ascii="Nimbus Roman No9 L" w:hAnsi="Nimbus Roman No9 L" w:cs="TimesNewRomanPSMT"/>
                <w:color w:val="1D1B11"/>
              </w:rPr>
              <w:t>Ба-Бах</w:t>
            </w:r>
            <w:proofErr w:type="gramEnd"/>
            <w:r>
              <w:rPr>
                <w:rFonts w:ascii="Nimbus Roman No9 L" w:hAnsi="Nimbus Roman No9 L" w:cs="TimesNewRomanPSMT"/>
                <w:color w:val="1D1B11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Прочитай. «Если плачет кто-то рядом»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Загадки. Доскажи словечко.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Кто квакает, кто крякает, а кто каркает.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Проверь себя. Обобщение по разделу «</w:t>
            </w:r>
            <w:r>
              <w:rPr>
                <w:rFonts w:ascii="Nimbus Roman No9 L" w:hAnsi="Nimbus Roman No9 L" w:cs="TimesNewRomanPS-BoldMT"/>
                <w:bCs/>
                <w:color w:val="1D1B11"/>
              </w:rPr>
              <w:t>Почитаем – поиграем».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pStyle w:val="1"/>
              <w:spacing w:after="0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-BoldMT"/>
                <w:b/>
                <w:bCs/>
                <w:color w:val="000000"/>
              </w:rPr>
              <w:t>В гостях у сказки (15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Русская народная сказка «Лиса и волк».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Русская народная сказка «Гуси и лиса».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Русская народная сказка «Лиса и козёл».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«Мышка вышла погулять» по Л. Толстому.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Прочитай. Отгадай.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Литовская сказка «Волк и баран».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«Сказка о том, как зайцы испугали серого волка» по С. Прокофьевой.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Литовская сказка «Рак и ворона».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Казахская сказка «Заяц и черепаха».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Мордовская сказка «Благодарный медведь».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Рассказ «Я пью сок».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Якутская сказка «Как белка и заяц друг друга не узнали».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Армянская сказка «</w:t>
            </w:r>
            <w:bookmarkStart w:id="1" w:name="_GoBack1"/>
            <w:bookmarkEnd w:id="1"/>
            <w:r>
              <w:rPr>
                <w:rFonts w:ascii="Nimbus Roman No9 L" w:hAnsi="Nimbus Roman No9 L" w:cs="TimesNewRomanPSMT"/>
                <w:color w:val="000000"/>
              </w:rPr>
              <w:t>Волк и ягненок».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Русская народная сказка «Умей обождать».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Проверь себя. Обобщение по разделу «</w:t>
            </w:r>
            <w:r>
              <w:rPr>
                <w:rFonts w:ascii="Nimbus Roman No9 L" w:hAnsi="Nimbus Roman No9 L" w:cs="TimesNewRomanPS-BoldMT"/>
                <w:bCs/>
                <w:color w:val="1D1B11"/>
              </w:rPr>
              <w:t>В гостях у сказки».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pStyle w:val="1"/>
              <w:spacing w:after="0"/>
              <w:rPr>
                <w:rFonts w:ascii="Nimbus Roman No9 L" w:hAnsi="Nimbus Roman No9 L"/>
                <w:b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  <w:b/>
              </w:rPr>
            </w:pPr>
            <w:r>
              <w:rPr>
                <w:rFonts w:ascii="Nimbus Roman No9 L" w:hAnsi="Nimbus Roman No9 L" w:cs="TimesNewRomanPS-BoldMT"/>
                <w:b/>
                <w:bCs/>
                <w:color w:val="000000"/>
              </w:rPr>
              <w:t>Животные рядом с нами</w:t>
            </w:r>
            <w:r>
              <w:rPr>
                <w:rFonts w:ascii="Nimbus Roman No9 L" w:hAnsi="Nimbus Roman No9 L" w:cs="TimesNewRomanPSMT"/>
                <w:b/>
                <w:color w:val="000000"/>
              </w:rPr>
              <w:t xml:space="preserve"> (16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Индийская сказка «Умная собака».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И.Гамазкова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  «Петух увидел радугу».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«Я домой пришла!» по Э.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Шиму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Русская народная присказка «Лошадка».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«Кролики» по Е.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Чарушину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В. Лифшиц «Баран».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Загадки «Есть у нас в любом дворе».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«Храбрый утенок» по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Б.Житкову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«Всё умеют сами» по Э.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Шиму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М.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Бородицкая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 «Котенок».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Прочитай, кто что делает.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«Три котенка» по В.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Сутееву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«Петушок с семьей» по К. Ушинскому.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«Упрямые козлята»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В. Лифшиц «Пес»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Проверь себя. Обобщение по разделу «</w:t>
            </w:r>
            <w:r>
              <w:rPr>
                <w:rFonts w:ascii="Nimbus Roman No9 L" w:hAnsi="Nimbus Roman No9 L" w:cs="TimesNewRomanPS-BoldMT"/>
                <w:bCs/>
                <w:color w:val="1D1B11"/>
              </w:rPr>
              <w:t>Животные рядом с нами».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pStyle w:val="1"/>
              <w:spacing w:after="0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-BoldMT"/>
                <w:b/>
                <w:bCs/>
                <w:color w:val="000000"/>
              </w:rPr>
              <w:t>Ой ты, зимушка-зима! (17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TimesNewRomanPS-BoldMT"/>
                <w:b/>
                <w:bCs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Я. Аким «Первый снег».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 «Большой Снег» по Э. Киселёвой.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 «Снежный колобок» по  Н.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Калининой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 «Снеговик - новосел» по С.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Вангели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 «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Воробышкин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 домик» по Е.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Шведеру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Г. Галина «Зимние картинки».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Е. Самойлова «Миша и Шура».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Ш.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Галиев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 «Купили снег».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«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Буратиний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 нос» по Г. Юдину.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И.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Токмакова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 xml:space="preserve"> «Живи, елочка!»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«Про елки» по В.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Сутееву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«Коньки купили не напрасно» по В.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Голявкину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 xml:space="preserve">«Ромашки в январе» по М. </w:t>
            </w:r>
            <w:proofErr w:type="spellStart"/>
            <w:r>
              <w:rPr>
                <w:rFonts w:ascii="Nimbus Roman No9 L" w:hAnsi="Nimbus Roman No9 L" w:cs="TimesNewRomanPSMT"/>
                <w:color w:val="000000"/>
              </w:rPr>
              <w:t>Пляцковскому</w:t>
            </w:r>
            <w:proofErr w:type="spellEnd"/>
            <w:r>
              <w:rPr>
                <w:rFonts w:ascii="Nimbus Roman No9 L" w:hAnsi="Nimbus Roman No9 L" w:cs="TimesNewRomanPSMT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Русская народная сказка «Мороз и Заяц».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Литовская народная песенка «Вьюга».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  <w:r>
              <w:rPr>
                <w:rFonts w:ascii="Nimbus Roman No9 L" w:hAnsi="Nimbus Roman No9 L" w:cs="TimesNewRomanPSMT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«На лесной поляне» по Г.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Скребицкому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Проверь себя. Обобщение по разделу «</w:t>
            </w:r>
            <w:r>
              <w:rPr>
                <w:rFonts w:ascii="Nimbus Roman No9 L" w:hAnsi="Nimbus Roman No9 L" w:cs="TimesNewRomanPS-BoldMT"/>
                <w:bCs/>
                <w:color w:val="000000"/>
              </w:rPr>
              <w:t>Ой ты, зимушка-зима!</w:t>
            </w:r>
            <w:r>
              <w:rPr>
                <w:rFonts w:ascii="Nimbus Roman No9 L" w:hAnsi="Nimbus Roman No9 L" w:cs="TimesNewRomanPS-BoldMT"/>
                <w:bCs/>
                <w:color w:val="1D1B11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b/>
                <w:bCs/>
                <w:color w:val="000000"/>
              </w:rPr>
              <w:t>Что такое хорошо и что такое плохо (17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bCs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«Коля заболел» по А. Митту.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Д.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Летнёва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«Подружки рассорились».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«Вязальщик» по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В.Голявкину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Г.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Ладонщиков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«Самокат».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«Скамейка, прыгуны – гвоздики и Алик» по Э. Киселёвой.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Торпливый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ножик» по Е. Пермяку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«Вьюга» по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В.Сухомлинскому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«Трус» по И.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Бутмину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 Чтение рассказа по ролям.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«Как я под партой сидел» по В.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Голявкину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 Выразительное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Б.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Заходер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«Петя мечтает».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«Мёд в кармане» по В. Витка. Выразительное чтение.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«Канавка» по В. </w:t>
            </w:r>
            <w:proofErr w:type="gramStart"/>
            <w:r>
              <w:rPr>
                <w:rFonts w:ascii="Nimbus Roman No9 L" w:hAnsi="Nimbus Roman No9 L" w:cs="Calibri"/>
                <w:color w:val="000000"/>
              </w:rPr>
              <w:t>Донниковой</w:t>
            </w:r>
            <w:proofErr w:type="gramEnd"/>
            <w:r>
              <w:rPr>
                <w:rFonts w:ascii="Nimbus Roman No9 L" w:hAnsi="Nimbus Roman No9 L" w:cs="Calibri"/>
                <w:color w:val="000000"/>
              </w:rPr>
              <w:t>. Чтение рассказа по ролям.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Узбекская сказка «Назло Солнцу».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А.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Барто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«Мостки».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«Песенка обо всём» по М. Дружининой.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Л.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Квитко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Лемеле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хозяйничает»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</w:t>
            </w:r>
            <w:proofErr w:type="spellStart"/>
            <w:proofErr w:type="gramStart"/>
            <w:r>
              <w:rPr>
                <w:rFonts w:ascii="Nimbus Roman No9 L" w:hAnsi="Nimbus Roman No9 L" w:cs="Calibri"/>
                <w:color w:val="000000"/>
              </w:rPr>
              <w:t>Неряха</w:t>
            </w:r>
            <w:proofErr w:type="spellEnd"/>
            <w:proofErr w:type="gramEnd"/>
            <w:r>
              <w:rPr>
                <w:rFonts w:ascii="Nimbus Roman No9 L" w:hAnsi="Nimbus Roman No9 L" w:cs="Calibri"/>
                <w:color w:val="000000"/>
              </w:rPr>
              <w:t xml:space="preserve">» по И.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Туричину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 Заучивание четверостишия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  <w:b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  <w:b/>
              </w:rPr>
            </w:pPr>
            <w:r>
              <w:rPr>
                <w:rFonts w:ascii="Nimbus Roman No9 L" w:hAnsi="Nimbus Roman No9 L" w:cs="Calibri"/>
                <w:b/>
                <w:color w:val="000000"/>
              </w:rPr>
              <w:t>Весна идет! (20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«Если снег повсюду тает…».  Я. Аким «Март».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«Невидимка» по Ю. Ковалю. Выразительное чтение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В. Берестов «Праздник мам» Заучивание стихотворения наизусть.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«Подарок к празднику» по В. Драгунскому.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Бурятская сказка «Снег и заяц».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Г.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Ладонщиков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«Помощники весны».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«Лягушонок» по М. Пришвину.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Г.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Ладонщиков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«Весна» Выразительное чтение произведения.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«Барсук» по Е.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Чарушину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proofErr w:type="spellStart"/>
            <w:r>
              <w:rPr>
                <w:rFonts w:ascii="Nimbus Roman No9 L" w:hAnsi="Nimbus Roman No9 L" w:cs="Calibri"/>
                <w:color w:val="000000"/>
              </w:rPr>
              <w:t>С.Маршак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«Весенняя песенка».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«На краю леса» по И. Соколову – Микитову.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«Подходящая вещь» по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В.Голявкину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М.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Пляцковский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«Деньки стоят погожие…»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«Ручей и камень» по С. Козлову.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Русская народная сказка «Как птицы лису проучили».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«Вкусный урок» по Т.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Шарыгиной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С. Косенко «Почему скворец веселый?»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Э.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Шим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«Храбрый птенец».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«Кому пригодилась старая Митина шапка» по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М.Быкову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Проверь себя. Обобщение по разделу.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  <w:r>
              <w:rPr>
                <w:rFonts w:ascii="Nimbus Roman No9 L" w:hAnsi="Nimbus Roman No9 L" w:cs="TimesNewRomanPSMT"/>
                <w:color w:val="1D1B11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TimesNewRomanPSMT"/>
                <w:color w:val="1D1B11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  <w:b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  <w:b/>
              </w:rPr>
            </w:pPr>
            <w:proofErr w:type="gramStart"/>
            <w:r>
              <w:rPr>
                <w:rFonts w:ascii="Nimbus Roman No9 L" w:hAnsi="Nimbus Roman No9 L" w:cs="Calibri"/>
                <w:b/>
                <w:color w:val="000000"/>
              </w:rPr>
              <w:t>Чудесное</w:t>
            </w:r>
            <w:proofErr w:type="gramEnd"/>
            <w:r>
              <w:rPr>
                <w:rFonts w:ascii="Nimbus Roman No9 L" w:hAnsi="Nimbus Roman No9 L" w:cs="Calibri"/>
                <w:b/>
                <w:color w:val="000000"/>
              </w:rPr>
              <w:t xml:space="preserve"> рядом (13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«Лосенок» по Г. Цыферову.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О.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Дриз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«Игра» (в сокращении).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Г. Цыферов «Удивление первое».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Осьминожек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» по Г. Снегиреву.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«Друзья» по С. Козлову.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«Необыкновенная весна» по С. Козлову.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Э.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Мошковская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«Не понимаю».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«Кот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Иваныч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» по Г.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Скребицкому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«Золотой луг» по М. Пришвину.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«Неродной сын» по рассказу В. Бианки «Кошкин </w:t>
            </w:r>
            <w:proofErr w:type="spellStart"/>
            <w:proofErr w:type="gramStart"/>
            <w:r>
              <w:rPr>
                <w:rFonts w:ascii="Nimbus Roman No9 L" w:hAnsi="Nimbus Roman No9 L" w:cs="Calibri"/>
                <w:color w:val="000000"/>
              </w:rPr>
              <w:t>выкормыш</w:t>
            </w:r>
            <w:proofErr w:type="spellEnd"/>
            <w:proofErr w:type="gramEnd"/>
            <w:r>
              <w:rPr>
                <w:rFonts w:ascii="Nimbus Roman No9 L" w:hAnsi="Nimbus Roman No9 L" w:cs="Calibri"/>
                <w:color w:val="000000"/>
              </w:rPr>
              <w:t>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Ю. Кушак «Подарок».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Я.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Тайц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 «Все здесь».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«Небесный слон» по В. Бианки.</w:t>
            </w:r>
            <w:r>
              <w:rPr>
                <w:rFonts w:ascii="Nimbus Roman No9 L" w:hAnsi="Nimbus Roman No9 L" w:cs="TimesNewRomanPSMT"/>
                <w:color w:val="1D1B11"/>
              </w:rPr>
              <w:t xml:space="preserve"> Проверь себя. Обобщение по разделу.</w:t>
            </w:r>
            <w:r w:rsidR="006748B9">
              <w:rPr>
                <w:rFonts w:ascii="Nimbus Roman No9 L" w:hAnsi="Nimbus Roman No9 L" w:cs="TimesNewRomanPSMT"/>
                <w:color w:val="1D1B11"/>
              </w:rPr>
              <w:t xml:space="preserve"> </w:t>
            </w:r>
            <w:r w:rsidR="006748B9" w:rsidRPr="006748B9">
              <w:rPr>
                <w:rFonts w:ascii="Nimbus Roman No9 L" w:hAnsi="Nimbus Roman No9 L" w:cs="TimesNewRomanPSMT"/>
                <w:b/>
                <w:color w:val="1D1B11"/>
              </w:rPr>
              <w:t>Промежуточная аттестация</w:t>
            </w:r>
            <w:r w:rsidR="006748B9">
              <w:rPr>
                <w:rFonts w:ascii="Nimbus Roman No9 L" w:hAnsi="Nimbus Roman No9 L" w:cs="TimesNewRomanPSMT"/>
                <w:color w:val="1D1B1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b/>
                <w:color w:val="000000"/>
              </w:rPr>
              <w:t>Лето красное (8 ч.)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3444C" w:rsidRDefault="00D3444C" w:rsidP="00CF77C3">
            <w:pPr>
              <w:spacing w:after="0"/>
              <w:jc w:val="center"/>
              <w:rPr>
                <w:rFonts w:ascii="Nimbus Roman No9 L" w:hAnsi="Nimbus Roman No9 L" w:cs="Calibri"/>
                <w:b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«Ярко солнце светит». «Светляки» по И. Соколову - Микитову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«Петушок и солнышко» по Г. Цыферову.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И.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Гамазкова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 xml:space="preserve"> « Прошлым летом».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С. Махотин «Поход».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«Раки» по Е. Пермяку.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В. Викторов «В гости к лету»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 xml:space="preserve">И. </w:t>
            </w:r>
            <w:proofErr w:type="spellStart"/>
            <w:r>
              <w:rPr>
                <w:rFonts w:ascii="Nimbus Roman No9 L" w:hAnsi="Nimbus Roman No9 L" w:cs="Calibri"/>
                <w:color w:val="000000"/>
              </w:rPr>
              <w:t>Мазнин</w:t>
            </w:r>
            <w:proofErr w:type="spellEnd"/>
            <w:r>
              <w:rPr>
                <w:rFonts w:ascii="Nimbus Roman No9 L" w:hAnsi="Nimbus Roman No9 L" w:cs="Calibri"/>
                <w:color w:val="000000"/>
              </w:rPr>
              <w:t>. Отчего так много света?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  <w:tr w:rsidR="00D3444C" w:rsidTr="00D3444C">
        <w:trPr>
          <w:trHeight w:val="253"/>
        </w:trPr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784FA8">
            <w:pPr>
              <w:pStyle w:val="1"/>
              <w:numPr>
                <w:ilvl w:val="0"/>
                <w:numId w:val="19"/>
              </w:numPr>
              <w:spacing w:after="0"/>
              <w:jc w:val="center"/>
              <w:rPr>
                <w:rFonts w:ascii="Nimbus Roman No9 L" w:hAnsi="Nimbus Roman No9 L"/>
                <w:sz w:val="22"/>
                <w:szCs w:val="22"/>
              </w:rPr>
            </w:pP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/>
              </w:rPr>
            </w:pPr>
            <w:r>
              <w:rPr>
                <w:rFonts w:ascii="Nimbus Roman No9 L" w:hAnsi="Nimbus Roman No9 L" w:cs="Calibri"/>
                <w:color w:val="000000"/>
              </w:rPr>
              <w:t>Итоговый урок за год.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CF77C3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  <w:r>
              <w:rPr>
                <w:rFonts w:ascii="Nimbus Roman No9 L" w:hAnsi="Nimbus Roman No9 L" w:cs="Calibri"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444C" w:rsidRDefault="00D3444C" w:rsidP="00CF77C3">
            <w:pPr>
              <w:spacing w:after="0"/>
              <w:rPr>
                <w:rFonts w:ascii="Nimbus Roman No9 L" w:hAnsi="Nimbus Roman No9 L" w:cs="Calibri"/>
                <w:color w:val="000000"/>
              </w:rPr>
            </w:pPr>
          </w:p>
        </w:tc>
      </w:tr>
    </w:tbl>
    <w:p w:rsidR="00BA466D" w:rsidRDefault="00BA466D" w:rsidP="00FD080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6748B9" w:rsidRDefault="006748B9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A466D" w:rsidRPr="003D4402" w:rsidRDefault="00BA466D" w:rsidP="00BA466D">
      <w:pPr>
        <w:pStyle w:val="a3"/>
        <w:ind w:firstLine="426"/>
        <w:jc w:val="center"/>
        <w:rPr>
          <w:b/>
          <w:sz w:val="24"/>
          <w:szCs w:val="24"/>
        </w:rPr>
      </w:pPr>
      <w:r w:rsidRPr="003D4402">
        <w:rPr>
          <w:b/>
          <w:sz w:val="24"/>
          <w:szCs w:val="24"/>
        </w:rPr>
        <w:lastRenderedPageBreak/>
        <w:t xml:space="preserve">СИСТЕМА ОЦЕНКИ ДОСТИЖЕНИЯ ПЛАНИРУЕМЫХ РЕЗУЛЬТАТОВ 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Итоговая оценка качества освоения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выполнения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программы, отражающую взаимодействие следующих компонентов образования:</w:t>
      </w:r>
    </w:p>
    <w:p w:rsidR="00BA466D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что обучающийся знает и умеет на конец учебного периода,</w:t>
      </w:r>
      <w:proofErr w:type="gramEnd"/>
    </w:p>
    <w:p w:rsidR="00BA466D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что из полученных знаний и умений он применяет на практике,</w:t>
      </w:r>
    </w:p>
    <w:p w:rsidR="00BA466D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насколько активно, адекватно и самостоятельно он их применяет.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>
        <w:rPr>
          <w:rFonts w:ascii="Times New Roman" w:hAnsi="Times New Roman"/>
          <w:sz w:val="24"/>
          <w:szCs w:val="24"/>
        </w:rPr>
        <w:t>неуспешности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их обучения и развития в целом.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оценки результативности обучения должны учитываться следующие факторы и проявления: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психического, неврологического и соматического состояния каждого обучающегося;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оценке результативности достижений необходимо учитывать степень самостоятельности ребенка. 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способы </w:t>
      </w:r>
      <w:proofErr w:type="gramStart"/>
      <w:r>
        <w:rPr>
          <w:rFonts w:ascii="Times New Roman" w:hAnsi="Times New Roman"/>
          <w:sz w:val="24"/>
          <w:szCs w:val="24"/>
        </w:rPr>
        <w:t>обозначения выявленных результатов обучения разных групп детей</w:t>
      </w:r>
      <w:proofErr w:type="gramEnd"/>
      <w:r>
        <w:rPr>
          <w:rFonts w:ascii="Times New Roman" w:hAnsi="Times New Roman"/>
          <w:sz w:val="24"/>
          <w:szCs w:val="24"/>
        </w:rPr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самостоятельно»,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инструкции» (вербальной или невербальной),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образцу»,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 частичной физической помощью»,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«выполняет действие со значительной физической помощью»,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«действие не выполняет»;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«узнает объект»,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«не всегда узнает объект»,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«не узнает объект»;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BA466D" w:rsidRDefault="00BA466D" w:rsidP="00BA466D">
      <w:pPr>
        <w:pStyle w:val="ab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BA466D" w:rsidRDefault="00BA466D" w:rsidP="00BA466D">
      <w:pPr>
        <w:pStyle w:val="ac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BA466D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«хорошо» ― от 51% до 65% заданий.</w:t>
      </w:r>
    </w:p>
    <w:p w:rsidR="00BA466D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«очень хорошо» (отлично) свыше 65%.</w:t>
      </w:r>
    </w:p>
    <w:p w:rsidR="00BA466D" w:rsidRPr="004B1706" w:rsidRDefault="00BA466D" w:rsidP="000023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Такой подход не исключает возможности использования традиционной системы отметок по 5</w:t>
      </w:r>
      <w:r>
        <w:rPr>
          <w:rFonts w:ascii="Times New Roman" w:hAnsi="Times New Roman"/>
          <w:sz w:val="24"/>
          <w:szCs w:val="24"/>
        </w:rPr>
        <w:noBreakHyphen/>
        <w:t>балльной шкале, однако требует уточнения и переосмыс</w:t>
      </w:r>
      <w:r>
        <w:rPr>
          <w:rFonts w:ascii="Times New Roman" w:hAnsi="Times New Roman"/>
          <w:sz w:val="24"/>
          <w:szCs w:val="24"/>
        </w:rPr>
        <w:softHyphen/>
        <w:t>ления их наполнения. В любом случае, при оценке итоговых предмет</w:t>
      </w:r>
      <w:r>
        <w:rPr>
          <w:rFonts w:ascii="Times New Roman" w:hAnsi="Times New Roman"/>
          <w:sz w:val="24"/>
          <w:szCs w:val="24"/>
        </w:rPr>
        <w:softHyphen/>
        <w:t>ных результатов следует из всего спектра оценок выбирать такие, которые сти</w:t>
      </w:r>
      <w:r>
        <w:rPr>
          <w:rFonts w:ascii="Times New Roman" w:hAnsi="Times New Roman"/>
          <w:sz w:val="24"/>
          <w:szCs w:val="24"/>
        </w:rPr>
        <w:softHyphen/>
        <w:t>мулировали бы учебную и практическую деятельность обучающегося, ока</w:t>
      </w:r>
      <w:r>
        <w:rPr>
          <w:rFonts w:ascii="Times New Roman" w:hAnsi="Times New Roman"/>
          <w:sz w:val="24"/>
          <w:szCs w:val="24"/>
        </w:rPr>
        <w:softHyphen/>
        <w:t>зывали бы положительное влияние на формирование жизненных компетен</w:t>
      </w:r>
      <w:r>
        <w:rPr>
          <w:rFonts w:ascii="Times New Roman" w:hAnsi="Times New Roman"/>
          <w:sz w:val="24"/>
          <w:szCs w:val="24"/>
        </w:rPr>
        <w:softHyphen/>
        <w:t>ций.</w:t>
      </w:r>
    </w:p>
    <w:sectPr w:rsidR="00BA466D" w:rsidRPr="004B1706" w:rsidSect="0000236A">
      <w:pgSz w:w="11906" w:h="16838"/>
      <w:pgMar w:top="1134" w:right="1274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807" w:rsidRDefault="00317807" w:rsidP="001B7E21">
      <w:pPr>
        <w:spacing w:after="0" w:line="240" w:lineRule="auto"/>
      </w:pPr>
      <w:r>
        <w:separator/>
      </w:r>
    </w:p>
  </w:endnote>
  <w:endnote w:type="continuationSeparator" w:id="0">
    <w:p w:rsidR="00317807" w:rsidRDefault="00317807" w:rsidP="001B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Nimbus Roman No9 L">
    <w:altName w:val="Times New Roman"/>
    <w:charset w:val="01"/>
    <w:family w:val="roman"/>
    <w:pitch w:val="variable"/>
  </w:font>
  <w:font w:name="TimesNewRomanPS-BoldMT">
    <w:altName w:val="Times New Roman"/>
    <w:charset w:val="01"/>
    <w:family w:val="auto"/>
    <w:pitch w:val="variable"/>
  </w:font>
  <w:font w:name="TimesNewRomanPSMT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C3" w:rsidRDefault="00CF77C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C3" w:rsidRDefault="00CF77C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57139">
      <w:rPr>
        <w:noProof/>
      </w:rPr>
      <w:t>2</w:t>
    </w:r>
    <w:r>
      <w:fldChar w:fldCharType="end"/>
    </w:r>
  </w:p>
  <w:p w:rsidR="00CF77C3" w:rsidRDefault="00CF77C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C3" w:rsidRDefault="00CF77C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807" w:rsidRDefault="00317807" w:rsidP="001B7E21">
      <w:pPr>
        <w:spacing w:after="0" w:line="240" w:lineRule="auto"/>
      </w:pPr>
      <w:r>
        <w:separator/>
      </w:r>
    </w:p>
  </w:footnote>
  <w:footnote w:type="continuationSeparator" w:id="0">
    <w:p w:rsidR="00317807" w:rsidRDefault="00317807" w:rsidP="001B7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C3" w:rsidRDefault="00CF77C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C3" w:rsidRDefault="00CF77C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C3" w:rsidRDefault="00CF77C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00"/>
        </w:tabs>
        <w:ind w:left="11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80"/>
        </w:tabs>
        <w:ind w:left="21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60"/>
        </w:tabs>
        <w:ind w:left="32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0"/>
        </w:tabs>
        <w:ind w:left="3620" w:hanging="360"/>
      </w:pPr>
      <w:rPr>
        <w:rFonts w:ascii="OpenSymbol" w:hAnsi="OpenSymbol" w:cs="OpenSymbol"/>
      </w:rPr>
    </w:lvl>
  </w:abstractNum>
  <w:abstractNum w:abstractNumId="3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C"/>
    <w:multiLevelType w:val="multilevel"/>
    <w:tmpl w:val="0000000C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1BD5A20"/>
    <w:multiLevelType w:val="multilevel"/>
    <w:tmpl w:val="7CA2EA22"/>
    <w:styleLink w:val="WW8Num25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6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843B7"/>
    <w:multiLevelType w:val="multilevel"/>
    <w:tmpl w:val="F3ACB576"/>
    <w:styleLink w:val="WW8Num13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0">
    <w:nsid w:val="278C6360"/>
    <w:multiLevelType w:val="multilevel"/>
    <w:tmpl w:val="32C8937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1">
    <w:nsid w:val="31A2524D"/>
    <w:multiLevelType w:val="multilevel"/>
    <w:tmpl w:val="293C4EBE"/>
    <w:styleLink w:val="WW8Num8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2">
    <w:nsid w:val="3F73500E"/>
    <w:multiLevelType w:val="multilevel"/>
    <w:tmpl w:val="D992687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EBA0D35"/>
    <w:multiLevelType w:val="hybridMultilevel"/>
    <w:tmpl w:val="36D2A1B6"/>
    <w:lvl w:ilvl="0" w:tplc="D35A9CDE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17C5A80"/>
    <w:multiLevelType w:val="multilevel"/>
    <w:tmpl w:val="44D6443E"/>
    <w:styleLink w:val="WW8Num1"/>
    <w:lvl w:ilvl="0">
      <w:numFmt w:val="bullet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15">
    <w:nsid w:val="5CBF4551"/>
    <w:multiLevelType w:val="hybridMultilevel"/>
    <w:tmpl w:val="EBC45F14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7E319A"/>
    <w:multiLevelType w:val="multilevel"/>
    <w:tmpl w:val="46E05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2C094E"/>
    <w:multiLevelType w:val="hybridMultilevel"/>
    <w:tmpl w:val="6C5CA04E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17"/>
  </w:num>
  <w:num w:numId="8">
    <w:abstractNumId w:val="10"/>
  </w:num>
  <w:num w:numId="9">
    <w:abstractNumId w:val="12"/>
  </w:num>
  <w:num w:numId="10">
    <w:abstractNumId w:val="10"/>
    <w:lvlOverride w:ilvl="0">
      <w:startOverride w:val="1"/>
    </w:lvlOverride>
  </w:num>
  <w:num w:numId="11">
    <w:abstractNumId w:val="11"/>
  </w:num>
  <w:num w:numId="12">
    <w:abstractNumId w:val="9"/>
  </w:num>
  <w:num w:numId="13">
    <w:abstractNumId w:val="5"/>
  </w:num>
  <w:num w:numId="14">
    <w:abstractNumId w:val="14"/>
  </w:num>
  <w:num w:numId="15">
    <w:abstractNumId w:val="0"/>
  </w:num>
  <w:num w:numId="16">
    <w:abstractNumId w:val="2"/>
  </w:num>
  <w:num w:numId="17">
    <w:abstractNumId w:val="3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F72"/>
    <w:rsid w:val="0000236A"/>
    <w:rsid w:val="00077617"/>
    <w:rsid w:val="00080615"/>
    <w:rsid w:val="00135BDF"/>
    <w:rsid w:val="001B7E21"/>
    <w:rsid w:val="002C3702"/>
    <w:rsid w:val="00317807"/>
    <w:rsid w:val="00361CA1"/>
    <w:rsid w:val="0036594A"/>
    <w:rsid w:val="003E2004"/>
    <w:rsid w:val="0043500C"/>
    <w:rsid w:val="0046477A"/>
    <w:rsid w:val="004B1706"/>
    <w:rsid w:val="005616FC"/>
    <w:rsid w:val="005D4C6B"/>
    <w:rsid w:val="005E3C0E"/>
    <w:rsid w:val="0060169C"/>
    <w:rsid w:val="00607273"/>
    <w:rsid w:val="00657139"/>
    <w:rsid w:val="006748B9"/>
    <w:rsid w:val="00784FA8"/>
    <w:rsid w:val="007E55AD"/>
    <w:rsid w:val="00870B27"/>
    <w:rsid w:val="008A081F"/>
    <w:rsid w:val="00911F34"/>
    <w:rsid w:val="00BA466D"/>
    <w:rsid w:val="00CF77C3"/>
    <w:rsid w:val="00D3444C"/>
    <w:rsid w:val="00E47F72"/>
    <w:rsid w:val="00FC2028"/>
    <w:rsid w:val="00FD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E47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E47F7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7F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7F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47F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7F72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E47F7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 + Малые прописные"/>
    <w:rsid w:val="00E47F72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E47F72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a">
    <w:name w:val="Table Grid"/>
    <w:basedOn w:val="a1"/>
    <w:uiPriority w:val="39"/>
    <w:rsid w:val="004B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BA4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Основной"/>
    <w:basedOn w:val="a"/>
    <w:rsid w:val="00BA466D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c">
    <w:name w:val="Буллит"/>
    <w:basedOn w:val="ab"/>
    <w:rsid w:val="00BA466D"/>
    <w:pPr>
      <w:ind w:firstLine="244"/>
    </w:pPr>
  </w:style>
  <w:style w:type="paragraph" w:customStyle="1" w:styleId="Standard">
    <w:name w:val="Standard"/>
    <w:rsid w:val="008A08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D08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">
    <w:name w:val="Text"/>
    <w:basedOn w:val="Standard"/>
    <w:rsid w:val="00607273"/>
    <w:pPr>
      <w:widowControl/>
      <w:spacing w:after="160" w:line="259" w:lineRule="auto"/>
    </w:pPr>
    <w:rPr>
      <w:rFonts w:ascii="Courier New" w:hAnsi="Courier New" w:cs="Courier New"/>
      <w:sz w:val="20"/>
      <w:szCs w:val="20"/>
      <w:lang w:eastAsia="en-US" w:bidi="ar-SA"/>
    </w:rPr>
  </w:style>
  <w:style w:type="numbering" w:customStyle="1" w:styleId="WWNum3">
    <w:name w:val="WWNum3"/>
    <w:basedOn w:val="a2"/>
    <w:rsid w:val="00607273"/>
    <w:pPr>
      <w:numPr>
        <w:numId w:val="8"/>
      </w:numPr>
    </w:pPr>
  </w:style>
  <w:style w:type="numbering" w:customStyle="1" w:styleId="WWNum4">
    <w:name w:val="WWNum4"/>
    <w:basedOn w:val="a2"/>
    <w:rsid w:val="00607273"/>
    <w:pPr>
      <w:numPr>
        <w:numId w:val="9"/>
      </w:numPr>
    </w:pPr>
  </w:style>
  <w:style w:type="numbering" w:customStyle="1" w:styleId="WW8Num8">
    <w:name w:val="WW8Num8"/>
    <w:basedOn w:val="a2"/>
    <w:rsid w:val="00607273"/>
    <w:pPr>
      <w:numPr>
        <w:numId w:val="11"/>
      </w:numPr>
    </w:pPr>
  </w:style>
  <w:style w:type="numbering" w:customStyle="1" w:styleId="WW8Num13">
    <w:name w:val="WW8Num13"/>
    <w:basedOn w:val="a2"/>
    <w:rsid w:val="00607273"/>
    <w:pPr>
      <w:numPr>
        <w:numId w:val="12"/>
      </w:numPr>
    </w:pPr>
  </w:style>
  <w:style w:type="numbering" w:customStyle="1" w:styleId="WW8Num25">
    <w:name w:val="WW8Num25"/>
    <w:basedOn w:val="a2"/>
    <w:rsid w:val="00607273"/>
    <w:pPr>
      <w:numPr>
        <w:numId w:val="13"/>
      </w:numPr>
    </w:pPr>
  </w:style>
  <w:style w:type="numbering" w:customStyle="1" w:styleId="WW8Num1">
    <w:name w:val="WW8Num1"/>
    <w:basedOn w:val="a2"/>
    <w:rsid w:val="00607273"/>
    <w:pPr>
      <w:numPr>
        <w:numId w:val="14"/>
      </w:numPr>
    </w:pPr>
  </w:style>
  <w:style w:type="paragraph" w:styleId="ad">
    <w:name w:val="Balloon Text"/>
    <w:basedOn w:val="a"/>
    <w:link w:val="ae"/>
    <w:uiPriority w:val="99"/>
    <w:semiHidden/>
    <w:unhideWhenUsed/>
    <w:rsid w:val="00077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7617"/>
    <w:rPr>
      <w:rFonts w:ascii="Tahoma" w:eastAsia="Calibri" w:hAnsi="Tahoma" w:cs="Tahoma"/>
      <w:sz w:val="16"/>
      <w:szCs w:val="16"/>
    </w:rPr>
  </w:style>
  <w:style w:type="paragraph" w:styleId="af">
    <w:name w:val="Body Text"/>
    <w:basedOn w:val="a"/>
    <w:link w:val="af0"/>
    <w:rsid w:val="007E55AD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f0">
    <w:name w:val="Основной текст Знак"/>
    <w:basedOn w:val="a0"/>
    <w:link w:val="af"/>
    <w:rsid w:val="007E55AD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30">
    <w:name w:val="Основной текст3"/>
    <w:basedOn w:val="a"/>
    <w:rsid w:val="007E55AD"/>
    <w:pPr>
      <w:widowControl w:val="0"/>
      <w:shd w:val="clear" w:color="auto" w:fill="FFFFFF"/>
      <w:suppressAutoHyphens/>
      <w:spacing w:before="240" w:after="240" w:line="250" w:lineRule="exact"/>
      <w:jc w:val="both"/>
    </w:pPr>
    <w:rPr>
      <w:rFonts w:ascii="Arial" w:eastAsia="Arial" w:hAnsi="Arial" w:cs="Arial"/>
      <w:kern w:val="1"/>
      <w:sz w:val="19"/>
      <w:szCs w:val="19"/>
      <w:lang w:eastAsia="zh-CN" w:bidi="hi-IN"/>
    </w:rPr>
  </w:style>
  <w:style w:type="paragraph" w:styleId="af1">
    <w:name w:val="Normal (Web)"/>
    <w:basedOn w:val="a"/>
    <w:rsid w:val="00784FA8"/>
    <w:pPr>
      <w:widowControl w:val="0"/>
      <w:suppressAutoHyphens/>
      <w:spacing w:before="280" w:after="280" w:line="240" w:lineRule="auto"/>
    </w:pPr>
    <w:rPr>
      <w:rFonts w:ascii="Times New Roman" w:eastAsia="Droid Sans Fallback" w:hAnsi="Times New Roman"/>
      <w:kern w:val="1"/>
      <w:sz w:val="24"/>
      <w:szCs w:val="24"/>
      <w:lang w:eastAsia="zh-CN" w:bidi="hi-IN"/>
    </w:rPr>
  </w:style>
  <w:style w:type="paragraph" w:customStyle="1" w:styleId="1">
    <w:name w:val="Абзац списка1"/>
    <w:basedOn w:val="a"/>
    <w:rsid w:val="00784FA8"/>
    <w:pPr>
      <w:widowControl w:val="0"/>
      <w:suppressAutoHyphens/>
      <w:spacing w:line="240" w:lineRule="auto"/>
      <w:ind w:left="720"/>
      <w:contextualSpacing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8Num25"/>
    <w:pPr>
      <w:numPr>
        <w:numId w:val="13"/>
      </w:numPr>
    </w:pPr>
  </w:style>
  <w:style w:type="numbering" w:customStyle="1" w:styleId="a5">
    <w:name w:val="WW8Num13"/>
    <w:pPr>
      <w:numPr>
        <w:numId w:val="12"/>
      </w:numPr>
    </w:pPr>
  </w:style>
  <w:style w:type="numbering" w:customStyle="1" w:styleId="a6">
    <w:name w:val="WWNum3"/>
    <w:pPr>
      <w:numPr>
        <w:numId w:val="8"/>
      </w:numPr>
    </w:pPr>
  </w:style>
  <w:style w:type="numbering" w:customStyle="1" w:styleId="a7">
    <w:name w:val="WW8Num8"/>
    <w:pPr>
      <w:numPr>
        <w:numId w:val="11"/>
      </w:numPr>
    </w:pPr>
  </w:style>
  <w:style w:type="numbering" w:customStyle="1" w:styleId="a8">
    <w:name w:val="WWNum4"/>
    <w:pPr>
      <w:numPr>
        <w:numId w:val="9"/>
      </w:numPr>
    </w:pPr>
  </w:style>
  <w:style w:type="numbering" w:customStyle="1" w:styleId="a9">
    <w:name w:val="WW8Num1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2543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Бахур</dc:creator>
  <cp:lastModifiedBy>User</cp:lastModifiedBy>
  <cp:revision>18</cp:revision>
  <cp:lastPrinted>2021-02-09T03:31:00Z</cp:lastPrinted>
  <dcterms:created xsi:type="dcterms:W3CDTF">2021-01-09T13:51:00Z</dcterms:created>
  <dcterms:modified xsi:type="dcterms:W3CDTF">2023-09-06T11:34:00Z</dcterms:modified>
</cp:coreProperties>
</file>