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3D" w:rsidRPr="00C930D2" w:rsidRDefault="00E22C3D" w:rsidP="00E22C3D">
      <w:pPr>
        <w:pStyle w:val="20"/>
        <w:shd w:val="clear" w:color="auto" w:fill="auto"/>
        <w:spacing w:after="0" w:line="200" w:lineRule="exact"/>
        <w:ind w:left="40"/>
        <w:rPr>
          <w:rFonts w:ascii="Times New Roman" w:hAnsi="Times New Roman"/>
          <w:sz w:val="24"/>
          <w:szCs w:val="24"/>
        </w:rPr>
      </w:pPr>
      <w:r w:rsidRPr="00C930D2">
        <w:rPr>
          <w:rFonts w:ascii="Times New Roman" w:hAnsi="Times New Roman"/>
          <w:sz w:val="24"/>
          <w:szCs w:val="24"/>
        </w:rPr>
        <w:t>РАБОЧАЯ П</w:t>
      </w:r>
      <w:r>
        <w:rPr>
          <w:rFonts w:ascii="Times New Roman" w:hAnsi="Times New Roman"/>
          <w:sz w:val="24"/>
          <w:szCs w:val="24"/>
        </w:rPr>
        <w:t>РОГРАММА ПО ПРЕДМЕТУ «ИЗОБРАЗИТЕЛЬНОЕ ИСКУССТВО</w:t>
      </w:r>
      <w:r w:rsidRPr="00C930D2">
        <w:rPr>
          <w:rFonts w:ascii="Times New Roman" w:hAnsi="Times New Roman"/>
          <w:sz w:val="24"/>
          <w:szCs w:val="24"/>
        </w:rPr>
        <w:t>»</w:t>
      </w:r>
    </w:p>
    <w:p w:rsidR="00E22C3D" w:rsidRPr="000C44A4" w:rsidRDefault="00E22C3D" w:rsidP="00E22C3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eastAsia="Times New Roman" w:hAnsi="Times New Roman" w:cs="Times New Roman"/>
          <w:sz w:val="28"/>
          <w:szCs w:val="28"/>
        </w:rPr>
        <w:t>п</w:t>
      </w:r>
      <w:r w:rsidRPr="000C44A4">
        <w:rPr>
          <w:rStyle w:val="3"/>
          <w:rFonts w:ascii="Times New Roman" w:eastAsia="Times New Roman" w:hAnsi="Times New Roman" w:cs="Times New Roman"/>
          <w:sz w:val="28"/>
          <w:szCs w:val="28"/>
        </w:rPr>
        <w:t>ояснительная записка</w:t>
      </w:r>
    </w:p>
    <w:p w:rsidR="00E22C3D" w:rsidRDefault="00E22C3D" w:rsidP="00E2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44A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58699E" w:rsidRDefault="0058699E" w:rsidP="0058699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Адаптированная  рабочая программа по учебному предмету «Чтение»  для обучающихся с умственной отсталостью (интеллектуальными нарушениями)  составлена в соответствии с требованиями Федерального государственного образовательного стандарта образования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обучающихся с умственной отсталостью (интеллектуальными нарушениями), </w:t>
      </w:r>
      <w:r>
        <w:rPr>
          <w:rFonts w:ascii="Times New Roman" w:hAnsi="Times New Roman"/>
          <w:sz w:val="24"/>
          <w:szCs w:val="24"/>
        </w:rPr>
        <w:t xml:space="preserve"> утвержденного  приказом   </w:t>
      </w:r>
      <w:r>
        <w:rPr>
          <w:rFonts w:ascii="Times New Roman" w:eastAsia="Times New Roman" w:hAnsi="Times New Roman"/>
          <w:bCs/>
          <w:sz w:val="24"/>
          <w:szCs w:val="24"/>
        </w:rPr>
        <w:t>Министерства образования и науки РФ № 1599 от 19 декабря 2014 г,</w:t>
      </w:r>
      <w:r>
        <w:rPr>
          <w:rFonts w:ascii="Times New Roman" w:hAnsi="Times New Roman"/>
          <w:sz w:val="24"/>
          <w:szCs w:val="24"/>
        </w:rPr>
        <w:t xml:space="preserve"> на основе федеральной адаптированной основной общеобразовательной программы образования обучающихся с умственной отсталостью (интеллектуальными нарушениями) (пр.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22.11.2022г №1026), в соответствии с рекомендациями ПМПК,  АООП обучающихся с УО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</w:p>
    <w:p w:rsidR="0058699E" w:rsidRDefault="0058699E" w:rsidP="005869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годовым календарным графиком МБОУ </w:t>
      </w:r>
      <w:proofErr w:type="spellStart"/>
      <w:r>
        <w:rPr>
          <w:rFonts w:ascii="Times New Roman" w:hAnsi="Times New Roman"/>
          <w:sz w:val="24"/>
          <w:szCs w:val="24"/>
        </w:rPr>
        <w:t>Тесинской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№10 имени Героя Советского Союза </w:t>
      </w:r>
      <w:proofErr w:type="spellStart"/>
      <w:r>
        <w:rPr>
          <w:rFonts w:ascii="Times New Roman" w:hAnsi="Times New Roman"/>
          <w:sz w:val="24"/>
          <w:szCs w:val="24"/>
        </w:rPr>
        <w:t>П.И.Колмакова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 2023-2024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gramStart"/>
      <w:r>
        <w:rPr>
          <w:rFonts w:ascii="Times New Roman" w:hAnsi="Times New Roman"/>
          <w:sz w:val="24"/>
          <w:szCs w:val="24"/>
        </w:rPr>
        <w:t>.г</w:t>
      </w:r>
      <w:proofErr w:type="gramEnd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освоение учебного предмета</w:t>
      </w:r>
      <w:r>
        <w:rPr>
          <w:rFonts w:ascii="Times New Roman" w:hAnsi="Times New Roman"/>
          <w:sz w:val="24"/>
          <w:szCs w:val="24"/>
        </w:rPr>
        <w:t xml:space="preserve"> во 2 классе отводится 34 (1 час</w:t>
      </w:r>
      <w:r>
        <w:rPr>
          <w:rFonts w:ascii="Times New Roman" w:hAnsi="Times New Roman"/>
          <w:sz w:val="24"/>
          <w:szCs w:val="24"/>
        </w:rPr>
        <w:t xml:space="preserve"> в неделю). </w:t>
      </w:r>
    </w:p>
    <w:p w:rsidR="00E22C3D" w:rsidRPr="00D075B7" w:rsidRDefault="00E22C3D" w:rsidP="00E22C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5F22B5">
        <w:rPr>
          <w:rFonts w:ascii="Times New Roman" w:hAnsi="Times New Roman"/>
          <w:sz w:val="24"/>
          <w:szCs w:val="24"/>
        </w:rPr>
        <w:t xml:space="preserve">Рабочая программа </w:t>
      </w:r>
      <w:r w:rsidRPr="00D075B7">
        <w:rPr>
          <w:rFonts w:ascii="Times New Roman" w:hAnsi="Times New Roman"/>
          <w:sz w:val="24"/>
          <w:szCs w:val="24"/>
        </w:rPr>
        <w:t>соотве</w:t>
      </w:r>
      <w:r w:rsidR="005F22B5">
        <w:rPr>
          <w:rFonts w:ascii="Times New Roman" w:hAnsi="Times New Roman"/>
          <w:sz w:val="24"/>
          <w:szCs w:val="24"/>
        </w:rPr>
        <w:t>тствует учебнику</w:t>
      </w:r>
      <w:r>
        <w:rPr>
          <w:rFonts w:ascii="Times New Roman" w:hAnsi="Times New Roman"/>
          <w:sz w:val="24"/>
          <w:szCs w:val="24"/>
        </w:rPr>
        <w:t xml:space="preserve"> М.Ю. </w:t>
      </w:r>
      <w:proofErr w:type="spellStart"/>
      <w:r>
        <w:rPr>
          <w:rFonts w:ascii="Times New Roman" w:hAnsi="Times New Roman"/>
          <w:sz w:val="24"/>
          <w:szCs w:val="24"/>
        </w:rPr>
        <w:t>Рау</w:t>
      </w:r>
      <w:proofErr w:type="spellEnd"/>
      <w:r>
        <w:rPr>
          <w:rFonts w:ascii="Times New Roman" w:hAnsi="Times New Roman"/>
          <w:sz w:val="24"/>
          <w:szCs w:val="24"/>
        </w:rPr>
        <w:t>, М.А. Зыково</w:t>
      </w:r>
      <w:r w:rsidR="00047516">
        <w:rPr>
          <w:rFonts w:ascii="Times New Roman" w:hAnsi="Times New Roman"/>
          <w:sz w:val="24"/>
          <w:szCs w:val="24"/>
        </w:rPr>
        <w:t>й  «Изобразительное искусство» 2</w:t>
      </w:r>
      <w:r>
        <w:rPr>
          <w:rFonts w:ascii="Times New Roman" w:hAnsi="Times New Roman"/>
          <w:sz w:val="24"/>
          <w:szCs w:val="24"/>
        </w:rPr>
        <w:t xml:space="preserve"> класс. / </w:t>
      </w:r>
      <w:r w:rsidR="00047516">
        <w:rPr>
          <w:rFonts w:ascii="Times New Roman" w:hAnsi="Times New Roman"/>
          <w:sz w:val="24"/>
          <w:szCs w:val="24"/>
        </w:rPr>
        <w:t>М.: Просвещение, 2018</w:t>
      </w:r>
      <w:r w:rsidRPr="00D075B7">
        <w:rPr>
          <w:rFonts w:ascii="Times New Roman" w:hAnsi="Times New Roman"/>
          <w:sz w:val="24"/>
          <w:szCs w:val="24"/>
        </w:rPr>
        <w:t>.</w:t>
      </w:r>
    </w:p>
    <w:p w:rsidR="00047516" w:rsidRPr="00047516" w:rsidRDefault="00047516" w:rsidP="00047516">
      <w:pPr>
        <w:pStyle w:val="Default"/>
        <w:jc w:val="both"/>
      </w:pPr>
      <w:bookmarkStart w:id="0" w:name="_GoBack"/>
      <w:bookmarkEnd w:id="0"/>
      <w:r>
        <w:rPr>
          <w:rFonts w:cs="Times New Roman"/>
          <w:szCs w:val="24"/>
        </w:rPr>
        <w:t xml:space="preserve">         </w:t>
      </w:r>
      <w:r w:rsidRPr="00047516">
        <w:rPr>
          <w:b/>
          <w:bCs/>
          <w:iCs/>
          <w:szCs w:val="24"/>
        </w:rPr>
        <w:t>Цель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изучения предмета «Изобразительное искусство» заключается в создании условий, обеспечивающих усвоение изобразительного, творческого, социального и культурного опыта учащимися с ограниченными возможностями здоровья для успешной социализации в обществе; 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 </w:t>
      </w:r>
      <w:r>
        <w:rPr>
          <w:rFonts w:cs="Times New Roman"/>
          <w:szCs w:val="24"/>
        </w:rPr>
        <w:t xml:space="preserve">в формировании позитивного эмоционально-ценностного отношения к искусству и людям творческих профессий. </w:t>
      </w:r>
    </w:p>
    <w:p w:rsidR="00047516" w:rsidRDefault="00047516" w:rsidP="00047516">
      <w:pPr>
        <w:pStyle w:val="Default"/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b/>
          <w:bCs/>
          <w:szCs w:val="26"/>
        </w:rPr>
        <w:t xml:space="preserve">        Основные задачи изучения предмета: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Воспитание интереса к изобразительному искусству.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Раскрытие значения изобразительного искусства в жизни человека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Воспитание в детях эстетического чувства и понимания красоты окружающего мира, художественного вкуса.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Формирование элементарных знаний о видах и жанрах изобразительного искусства искусствах. Расширение художественно-эстетического кругозора;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Развитие эмоционального восприятия произведений искусства, умения анализировать их содержание и формулировать своего мнения о них.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Формирование знаний элементарных основ реалистического рисунка.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Обучение разным видам изобразительной деятельности (рисованию, аппликации, лепке).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proofErr w:type="gramStart"/>
      <w:r>
        <w:rPr>
          <w:rFonts w:cs="Times New Roman"/>
          <w:szCs w:val="26"/>
        </w:rPr>
        <w:t xml:space="preserve">Обучение правилам и законам композиции, </w:t>
      </w:r>
      <w:proofErr w:type="spellStart"/>
      <w:r>
        <w:rPr>
          <w:rFonts w:cs="Times New Roman"/>
          <w:szCs w:val="26"/>
        </w:rPr>
        <w:t>цветоведения</w:t>
      </w:r>
      <w:proofErr w:type="spellEnd"/>
      <w:r>
        <w:rPr>
          <w:rFonts w:cs="Times New Roman"/>
          <w:szCs w:val="26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Формирование умения создавать простейшие художественные образы с натуры </w:t>
      </w:r>
      <w:r>
        <w:rPr>
          <w:rFonts w:cs="Times New Roman"/>
          <w:szCs w:val="26"/>
        </w:rPr>
        <w:lastRenderedPageBreak/>
        <w:t xml:space="preserve">и по образцу, по памяти, представлению и воображению. 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Развитие умения выполнять тематические и декоративные композиции. </w:t>
      </w:r>
    </w:p>
    <w:p w:rsidR="00047516" w:rsidRP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</w:pPr>
      <w:r>
        <w:rPr>
          <w:rFonts w:cs="Times New Roman"/>
          <w:szCs w:val="26"/>
        </w:rPr>
        <w:t>Воспитание у учащихся умения согласованно и продуктивно работать в группах,</w:t>
      </w:r>
    </w:p>
    <w:p w:rsidR="00047516" w:rsidRDefault="00047516" w:rsidP="00047516">
      <w:pPr>
        <w:pStyle w:val="Default"/>
        <w:numPr>
          <w:ilvl w:val="0"/>
          <w:numId w:val="6"/>
        </w:numPr>
        <w:spacing w:line="276" w:lineRule="auto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 выполняя определенный этап работы для получения результата общей изобразительной деятельности («коллективное рисование», «коллективная аппликация»). </w:t>
      </w:r>
    </w:p>
    <w:p w:rsidR="00C33EA5" w:rsidRDefault="00C33EA5" w:rsidP="000475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7516" w:rsidRPr="00047516" w:rsidRDefault="001F5E14" w:rsidP="000475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5B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предмета, курса.</w:t>
      </w:r>
    </w:p>
    <w:p w:rsidR="00047516" w:rsidRPr="00047516" w:rsidRDefault="00047516" w:rsidP="00047516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47516">
        <w:rPr>
          <w:rFonts w:ascii="Times New Roman" w:hAnsi="Times New Roman"/>
          <w:b/>
          <w:sz w:val="24"/>
          <w:szCs w:val="24"/>
          <w:u w:val="single"/>
        </w:rPr>
        <w:t xml:space="preserve">Личностные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положительное отношение и интерес к изобразительной деятельности;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понимание красоты в окружающей действительности и возникновение эмоциональной реакции «красиво» или «некрасиво»;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адекватные представления о собственных возможностях;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осознание своих достижений в области изобразительной деятельности; способность к самооценке;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умение выражать свое отношение к результатам собственной и чужой творческой деятельности «нравится» или «не нравится»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проявление уважительного отношения к чужому мнению и чужому творчеству;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привычка к организованности, порядку, аккуратности;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стремление к творческому досугу на основе предметно-практической и изобразительной деятельности;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овладение социально-бытовыми навыками, используемыми в повседневной жизни;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овладение навыками коммуникации и принятыми нормами социального взаимодействия;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элементарные представления о социальном окружении, своего места в нем;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047516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047516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 </w:t>
      </w:r>
    </w:p>
    <w:p w:rsidR="00047516" w:rsidRPr="00047516" w:rsidRDefault="00047516" w:rsidP="000475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516" w:rsidRPr="00047516" w:rsidRDefault="00047516" w:rsidP="000475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475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Предметные</w:t>
      </w:r>
    </w:p>
    <w:p w:rsidR="00047516" w:rsidRDefault="00047516" w:rsidP="00047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047516" w:rsidRPr="00047516" w:rsidRDefault="00047516" w:rsidP="0004751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знание элементарных правил композиции, </w:t>
      </w:r>
      <w:proofErr w:type="spellStart"/>
      <w:r w:rsidRPr="00047516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47516">
        <w:rPr>
          <w:rFonts w:ascii="Times New Roman" w:hAnsi="Times New Roman" w:cs="Times New Roman"/>
          <w:sz w:val="24"/>
          <w:szCs w:val="24"/>
        </w:rPr>
        <w:t>, передачи формы предмета и др.;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знание названий предметов, подлежащих рисованию, лепке и аппликации;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владение некоторыми приемами лепки (раскатывание, сплющивание, </w:t>
      </w:r>
      <w:proofErr w:type="spellStart"/>
      <w:r w:rsidRPr="00047516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047516">
        <w:rPr>
          <w:rFonts w:ascii="Times New Roman" w:hAnsi="Times New Roman" w:cs="Times New Roman"/>
          <w:sz w:val="24"/>
          <w:szCs w:val="24"/>
        </w:rPr>
        <w:t>) и аппликации (вырезание и наклеивание);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рисование по образцу,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применение приемов работы карандашом, гуашью, акварельными красками с целью передачи фактуры предмета;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узнавание и различение в книжных иллюстрациях и репродукциях изображенных предметов и действий.</w:t>
      </w:r>
    </w:p>
    <w:p w:rsidR="00047516" w:rsidRPr="00047516" w:rsidRDefault="00047516" w:rsidP="00047516">
      <w:pPr>
        <w:pStyle w:val="a3"/>
        <w:spacing w:after="0" w:line="240" w:lineRule="auto"/>
        <w:ind w:left="0" w:right="1640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  <w:r w:rsidRPr="00047516">
        <w:rPr>
          <w:rFonts w:ascii="Times New Roman" w:hAnsi="Times New Roman"/>
          <w:i/>
          <w:sz w:val="24"/>
          <w:szCs w:val="24"/>
          <w:u w:val="single"/>
          <w:lang w:eastAsia="ru-RU"/>
        </w:rPr>
        <w:t>Достаточный уровень:</w:t>
      </w:r>
      <w:r w:rsidRPr="00047516">
        <w:rPr>
          <w:rFonts w:ascii="Times New Roman" w:hAnsi="Times New Roman"/>
          <w:i/>
          <w:sz w:val="24"/>
          <w:szCs w:val="24"/>
          <w:u w:val="single"/>
          <w:lang w:eastAsia="ru-RU"/>
        </w:rPr>
        <w:tab/>
      </w:r>
    </w:p>
    <w:p w:rsidR="00047516" w:rsidRPr="00047516" w:rsidRDefault="00047516" w:rsidP="00047516">
      <w:pPr>
        <w:pStyle w:val="a3"/>
        <w:spacing w:after="0" w:line="240" w:lineRule="auto"/>
        <w:ind w:left="0" w:right="1640"/>
        <w:jc w:val="both"/>
        <w:rPr>
          <w:rFonts w:ascii="Times New Roman" w:hAnsi="Times New Roman"/>
          <w:i/>
          <w:sz w:val="24"/>
          <w:szCs w:val="24"/>
          <w:u w:val="single"/>
          <w:lang w:eastAsia="ru-RU"/>
        </w:rPr>
      </w:pP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знание названий жанров изобразительного искусства (портрет, натюрморт, пейзаж и др.);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знание основных особенностей некоторых материалов, используемых в рисовании, лепке и аппликации;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 </w:t>
      </w:r>
      <w:proofErr w:type="gramEnd"/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знание правил </w:t>
      </w:r>
      <w:proofErr w:type="spellStart"/>
      <w:r w:rsidRPr="00047516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47516">
        <w:rPr>
          <w:rFonts w:ascii="Times New Roman" w:hAnsi="Times New Roman" w:cs="Times New Roman"/>
          <w:sz w:val="24"/>
          <w:szCs w:val="24"/>
        </w:rPr>
        <w:t xml:space="preserve">, светотени, перспективы; построения орнамента, стилизации формы предмета и др.;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>знание способов лепки (</w:t>
      </w:r>
      <w:proofErr w:type="gramStart"/>
      <w:r w:rsidRPr="00047516">
        <w:rPr>
          <w:rFonts w:ascii="Times New Roman" w:hAnsi="Times New Roman" w:cs="Times New Roman"/>
          <w:sz w:val="24"/>
          <w:szCs w:val="24"/>
        </w:rPr>
        <w:t>конструктивный</w:t>
      </w:r>
      <w:proofErr w:type="gramEnd"/>
      <w:r w:rsidRPr="00047516">
        <w:rPr>
          <w:rFonts w:ascii="Times New Roman" w:hAnsi="Times New Roman" w:cs="Times New Roman"/>
          <w:sz w:val="24"/>
          <w:szCs w:val="24"/>
        </w:rPr>
        <w:t xml:space="preserve">, пластический, комбинированный);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нахождение необходимой для выполнения работы информации в материалах учебника, рабочей тетради;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использование разнообразных технологических способов выполнения аппликации;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применение разных способов лепки;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различение и передача в рисунке эмоционального состояния и своего отношения к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природе, человеку, семье и обществу;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различение произведений живописи, графики, скульптуры, архитектуры и декоративно-прикладного искусства; </w:t>
      </w:r>
    </w:p>
    <w:p w:rsidR="00047516" w:rsidRPr="00047516" w:rsidRDefault="00047516" w:rsidP="000475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47516">
        <w:rPr>
          <w:rFonts w:ascii="Times New Roman" w:hAnsi="Times New Roman" w:cs="Times New Roman"/>
          <w:sz w:val="24"/>
          <w:szCs w:val="24"/>
        </w:rPr>
        <w:t xml:space="preserve">различение жанров изобразительного искусства: пейзаж, портрет, натюрморт, сюжетное изображение. </w:t>
      </w:r>
    </w:p>
    <w:p w:rsidR="00047516" w:rsidRPr="00047516" w:rsidRDefault="00047516" w:rsidP="0004751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F5E14" w:rsidRPr="00047516" w:rsidRDefault="001F5E14" w:rsidP="00047516">
      <w:pPr>
        <w:rPr>
          <w:rFonts w:ascii="Times New Roman" w:eastAsia="Times New Roman" w:hAnsi="Times New Roman" w:cs="Times New Roman"/>
          <w:sz w:val="24"/>
          <w:szCs w:val="24"/>
        </w:rPr>
        <w:sectPr w:rsidR="001F5E14" w:rsidRPr="00047516" w:rsidSect="00047516">
          <w:footerReference w:type="default" r:id="rId8"/>
          <w:pgSz w:w="11906" w:h="16838"/>
          <w:pgMar w:top="1134" w:right="1133" w:bottom="1134" w:left="1701" w:header="709" w:footer="709" w:gutter="0"/>
          <w:cols w:space="720"/>
          <w:docGrid w:linePitch="299"/>
        </w:sectPr>
      </w:pPr>
    </w:p>
    <w:p w:rsidR="001F5E14" w:rsidRPr="001F5E14" w:rsidRDefault="001F5E14" w:rsidP="00212622">
      <w:pPr>
        <w:tabs>
          <w:tab w:val="left" w:pos="6615"/>
        </w:tabs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D075B7">
        <w:rPr>
          <w:rFonts w:ascii="Times New Roman" w:hAnsi="Times New Roman" w:cs="Times New Roman"/>
          <w:b/>
          <w:sz w:val="28"/>
          <w:szCs w:val="28"/>
        </w:rPr>
        <w:lastRenderedPageBreak/>
        <w:t>Содержан</w:t>
      </w:r>
      <w:r>
        <w:rPr>
          <w:rFonts w:ascii="Times New Roman" w:hAnsi="Times New Roman" w:cs="Times New Roman"/>
          <w:b/>
          <w:sz w:val="28"/>
          <w:szCs w:val="28"/>
        </w:rPr>
        <w:t>ие учебного предмета «Изобразительное искусство</w:t>
      </w:r>
      <w:r w:rsidRPr="00D075B7">
        <w:rPr>
          <w:rFonts w:ascii="Times New Roman" w:hAnsi="Times New Roman" w:cs="Times New Roman"/>
          <w:b/>
          <w:sz w:val="28"/>
          <w:szCs w:val="28"/>
        </w:rPr>
        <w:t>»</w:t>
      </w:r>
    </w:p>
    <w:p w:rsidR="00212622" w:rsidRDefault="00212622" w:rsidP="00212622">
      <w:pPr>
        <w:spacing w:after="0"/>
        <w:ind w:right="-57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Программой предусмотрены </w:t>
      </w:r>
      <w:r>
        <w:rPr>
          <w:rFonts w:ascii="Times New Roman" w:hAnsi="Times New Roman" w:cs="Times New Roman"/>
          <w:b/>
          <w:sz w:val="24"/>
          <w:szCs w:val="28"/>
        </w:rPr>
        <w:t>четыре вида занятий</w:t>
      </w:r>
      <w:r>
        <w:rPr>
          <w:rFonts w:ascii="Times New Roman" w:hAnsi="Times New Roman" w:cs="Times New Roman"/>
          <w:sz w:val="24"/>
          <w:szCs w:val="28"/>
        </w:rPr>
        <w:t>: декоративное рисование, рисование с натуры, рисование на темы, беседы об изобразительном искусстве.</w:t>
      </w:r>
    </w:p>
    <w:p w:rsidR="00212622" w:rsidRDefault="00212622" w:rsidP="00212622">
      <w:pPr>
        <w:spacing w:after="0"/>
        <w:ind w:right="-57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Декоративное рисование.</w:t>
      </w:r>
      <w:r>
        <w:rPr>
          <w:rFonts w:ascii="Times New Roman" w:hAnsi="Times New Roman" w:cs="Times New Roman"/>
          <w:sz w:val="24"/>
          <w:szCs w:val="28"/>
        </w:rPr>
        <w:t> Учить детей проводить от руки прямые линии (вертикальные, горизонтальные, наклонные), делить отрезок на равные части; развивать умения рисовать от руки основные геометрические фигуры и составлять из них узор в полосе, соблюдая чередование по форме и цвету; составлять узоры из растительных элементов в полосе, квадрате, круге; совершенствовать навык раскрашивания рисунка; равномерно накладывать штрихи без излишнего нажима в одном направлении, не выходя за контур; учить использовать в узорах красный. Желтый, зеленый, синий, коричневый, оранжевый, фиолетовый цвета.</w:t>
      </w:r>
    </w:p>
    <w:p w:rsidR="00212622" w:rsidRDefault="00212622" w:rsidP="00212622">
      <w:pPr>
        <w:spacing w:after="0"/>
        <w:ind w:right="-57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 Рисование с натуры. </w:t>
      </w:r>
      <w:proofErr w:type="gramStart"/>
      <w:r>
        <w:rPr>
          <w:rFonts w:ascii="Times New Roman" w:hAnsi="Times New Roman" w:cs="Times New Roman"/>
          <w:sz w:val="24"/>
          <w:szCs w:val="28"/>
        </w:rPr>
        <w:t>Учить детей правильно размещать изображение на листе бумаги; различать и называть формы квадратных, прямоугольных, круглых и треугольных предметов; развивать умения замечать и передавать в рисунке квадратную и прямоугольную формы отдельных предметов; соблюдать пространственные отношения предметов и обозначать эти отношения словами посередине, справа, слева; определять существенные признаки предмета, выявляя характерные детали путем расчленения относительно сложной формы;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аккуратно раскрашивать рисунок, подбирая цветные карандаши в соответствии с натурой.</w:t>
      </w:r>
    </w:p>
    <w:p w:rsidR="00212622" w:rsidRDefault="00212622" w:rsidP="00212622">
      <w:pPr>
        <w:spacing w:after="0"/>
        <w:ind w:right="-573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 Рисование на темы. </w:t>
      </w:r>
      <w:r>
        <w:rPr>
          <w:rFonts w:ascii="Times New Roman" w:hAnsi="Times New Roman" w:cs="Times New Roman"/>
          <w:sz w:val="24"/>
          <w:szCs w:val="28"/>
        </w:rPr>
        <w:t>Учить детей передавать в рисунке основную форму знакомых предметов; развивать умения объединять эти предметы в одном рисунке; изображать по представлению округлую форму частей предмета, их величину, а также передавать пространственные отношения предметов и их частей (сверху, снизу, рядом, около).</w:t>
      </w:r>
    </w:p>
    <w:p w:rsidR="00212622" w:rsidRDefault="00212622" w:rsidP="00212622">
      <w:pPr>
        <w:spacing w:after="0"/>
        <w:ind w:right="-573"/>
        <w:jc w:val="both"/>
      </w:pPr>
      <w:r>
        <w:rPr>
          <w:rFonts w:ascii="Times New Roman" w:hAnsi="Times New Roman" w:cs="Times New Roman"/>
          <w:b/>
          <w:sz w:val="24"/>
          <w:szCs w:val="28"/>
        </w:rPr>
        <w:t xml:space="preserve">        Беседы об изобразительном искусстве.</w:t>
      </w:r>
      <w:r>
        <w:rPr>
          <w:rFonts w:ascii="Times New Roman" w:hAnsi="Times New Roman" w:cs="Times New Roman"/>
          <w:sz w:val="24"/>
          <w:szCs w:val="28"/>
        </w:rPr>
        <w:t xml:space="preserve"> Развивать у детей умение узнавать в иллюстрациях персонажи народных сказок, называть действующих лиц, изображенных на картине, сравнивать их между собой; называть и дифференцировать цвета. Знакомить с иллюстрациями к народным сказкам из книг для детей старшего дошкольного возраста, картинами художников: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Пластов «Пастух Виталий», «Рисующий Коля» «Таня»;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Васнецов «Дама с мышкой», иллюстрация к сказке «Три медведя»; А. Саврасов «Грачи прилетели»; И. Левитан «Лесные фиалки и незабудки», «Васильки», «Сирень»; В. Богачев «Хризантемы». </w:t>
      </w:r>
      <w:r>
        <w:rPr>
          <w:rFonts w:ascii="Times New Roman" w:hAnsi="Times New Roman" w:cs="Times New Roman"/>
          <w:sz w:val="24"/>
          <w:szCs w:val="28"/>
        </w:rPr>
        <w:t>Уроки рисования должны быть тесно связаны с другими учебными предметами, в частности с уроками письма и предметно-практической деятельности</w:t>
      </w:r>
    </w:p>
    <w:p w:rsidR="00C33EA5" w:rsidRPr="00D075B7" w:rsidRDefault="00C33EA5" w:rsidP="002126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F5E14" w:rsidRDefault="001F5E14" w:rsidP="001F5E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</w:t>
      </w:r>
      <w:r w:rsidRPr="00CD2EB6">
        <w:rPr>
          <w:rFonts w:ascii="Times New Roman" w:hAnsi="Times New Roman" w:cs="Times New Roman"/>
          <w:b/>
        </w:rPr>
        <w:t xml:space="preserve">  ПЛАН</w:t>
      </w:r>
      <w:r>
        <w:rPr>
          <w:rFonts w:ascii="Times New Roman" w:hAnsi="Times New Roman" w:cs="Times New Roman"/>
          <w:b/>
        </w:rPr>
        <w:t>ИРОВАНИЕ</w:t>
      </w:r>
    </w:p>
    <w:p w:rsidR="00212622" w:rsidRPr="00CD2EB6" w:rsidRDefault="00212622" w:rsidP="001F5E1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9133" w:type="dxa"/>
        <w:tblInd w:w="49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1367"/>
        <w:gridCol w:w="4932"/>
        <w:gridCol w:w="2834"/>
      </w:tblGrid>
      <w:tr w:rsidR="00212622" w:rsidTr="00D02417"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4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212622" w:rsidTr="00D02417"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12622" w:rsidTr="00D02417"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622" w:rsidTr="00D02417"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на темы.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12622" w:rsidTr="00D02417"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Беседы об искусстве, о картинах художников.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сквозной</w:t>
            </w:r>
          </w:p>
        </w:tc>
      </w:tr>
      <w:tr w:rsidR="00212622" w:rsidTr="00D02417">
        <w:tc>
          <w:tcPr>
            <w:tcW w:w="62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3" w:type="dxa"/>
            </w:tcMar>
          </w:tcPr>
          <w:p w:rsidR="00212622" w:rsidRDefault="00212622" w:rsidP="00D02417">
            <w:pPr>
              <w:spacing w:after="0" w:line="240" w:lineRule="exact"/>
              <w:ind w:right="567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1F5E14" w:rsidRPr="00D075B7" w:rsidRDefault="001F5E14" w:rsidP="001F5E14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1F5E14" w:rsidRDefault="001F5E14" w:rsidP="001F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D075B7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Календарно-тематическое планирование</w:t>
      </w:r>
    </w:p>
    <w:p w:rsidR="006B341D" w:rsidRDefault="006B341D" w:rsidP="001F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>по изо</w:t>
      </w:r>
    </w:p>
    <w:p w:rsidR="001F5E14" w:rsidRPr="00D075B7" w:rsidRDefault="001F5E14" w:rsidP="001F5E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1134"/>
        <w:gridCol w:w="1383"/>
      </w:tblGrid>
      <w:tr w:rsidR="001F5E14" w:rsidTr="001F5E14">
        <w:tc>
          <w:tcPr>
            <w:tcW w:w="534" w:type="dxa"/>
          </w:tcPr>
          <w:p w:rsidR="001F5E14" w:rsidRPr="00D075B7" w:rsidRDefault="001F5E14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1F5E14" w:rsidRPr="00D075B7" w:rsidRDefault="001F5E14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1F5E14" w:rsidRPr="00D075B7" w:rsidRDefault="001F5E14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83" w:type="dxa"/>
          </w:tcPr>
          <w:p w:rsidR="001F5E14" w:rsidRPr="00D075B7" w:rsidRDefault="001F5E14" w:rsidP="00D035E8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075B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Вспомним лето. Ветка с вишнями. Рисование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Вспомним лето. Ветка с вишнями. Лепка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«Съедобные грибы»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«Корзина с разными съедобными грибами». Беседа о художниках и их картинах. 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 темный, светлый. «Рисунок зайца.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Краски: гуашь и акварель. Рисунок «Листок дерева».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Рабочее место для рисования красками акварель. Рисование фона «Небо».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Главные и составные цвета. Рисунок «Туча».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212622" w:rsidRDefault="00212622" w:rsidP="00D0241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«Фрукты на столе». Проверочная работа по теме «Здравствуй. Осень золотая»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10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фигуры человека по шаблону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11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Беседа о художниках и их картинах: А. Пластов «Пастух Виталий», «Рисующий Коля», «Таня». Лепка человека.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12</w:t>
            </w:r>
          </w:p>
        </w:tc>
        <w:tc>
          <w:tcPr>
            <w:tcW w:w="6520" w:type="dxa"/>
          </w:tcPr>
          <w:p w:rsidR="00212622" w:rsidRDefault="00212622" w:rsidP="00212622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Рисунок «Мама в новом платье».</w:t>
            </w:r>
          </w:p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Беседа по картине Ю. Васнецова «Дама с мышкой»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«Снеговики во дворе»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«Петрушка»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Pr="000345C3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«Хоровод»</w:t>
            </w:r>
          </w:p>
        </w:tc>
        <w:tc>
          <w:tcPr>
            <w:tcW w:w="1134" w:type="dxa"/>
          </w:tcPr>
          <w:p w:rsidR="00212622" w:rsidRDefault="00212622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212622" w:rsidRDefault="00C759CF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«Хоровод»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17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породы собак. Лепка «Собака»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«Собака»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19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породы кошек. Лепка «Кошка»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lastRenderedPageBreak/>
              <w:t>20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«Кошка»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21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«Мишка». Беседа по картине Ю. Васнецова «Иллюстрация к сказке Три медведя».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Дымковская игрушка. Лепим «Барыню»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Рисунок «Птичка-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зарянка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Беседа по картине «Грачи прилетели».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24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«Скворечника на березе»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«Ваза»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212622" w:rsidRP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2622">
              <w:rPr>
                <w:rFonts w:ascii="Times New Roman" w:hAnsi="Times New Roman"/>
                <w:sz w:val="24"/>
                <w:szCs w:val="24"/>
              </w:rPr>
              <w:t>Жанры изобразительного искусства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Поговорим о цветах. Цветы в работах известных художников: И Левитан «Васильки», «Сирень»; В. Богачев «Хризантемы». Рисунок «Подснежник»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«Подснежник»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29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Рисунок «Ваза с цветами». Беседа по картине и. Левитана «Лесные фиалки и незабудки»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«Ваза с цветами»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«Кактус». Проверочная работа «Красивые разные цветы»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Открытки к праздникам весны. Рисунок «Открытка к празднику»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33</w:t>
            </w:r>
          </w:p>
        </w:tc>
        <w:tc>
          <w:tcPr>
            <w:tcW w:w="6520" w:type="dxa"/>
          </w:tcPr>
          <w:p w:rsidR="00212622" w:rsidRPr="00144A30" w:rsidRDefault="00144A30" w:rsidP="00D0241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Итоговая </w:t>
            </w:r>
            <w:r w:rsidR="00212622" w:rsidRPr="00144A30">
              <w:rPr>
                <w:rFonts w:ascii="Times New Roman" w:hAnsi="Times New Roman"/>
                <w:b/>
                <w:sz w:val="24"/>
                <w:szCs w:val="24"/>
              </w:rPr>
              <w:t xml:space="preserve"> работа в рамках промежуточной аттестации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  <w:tr w:rsidR="00212622" w:rsidTr="001F5E14">
        <w:tc>
          <w:tcPr>
            <w:tcW w:w="534" w:type="dxa"/>
          </w:tcPr>
          <w:p w:rsidR="00212622" w:rsidRDefault="00212622" w:rsidP="00D035E8">
            <w:pPr>
              <w:contextualSpacing/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10"/>
                <w:kern w:val="28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212622" w:rsidRDefault="00212622" w:rsidP="00D024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 по описанию «В парке весной»</w:t>
            </w:r>
          </w:p>
        </w:tc>
        <w:tc>
          <w:tcPr>
            <w:tcW w:w="1134" w:type="dxa"/>
          </w:tcPr>
          <w:p w:rsidR="00212622" w:rsidRDefault="00C759CF" w:rsidP="001F5E14">
            <w:pPr>
              <w:spacing w:after="0"/>
            </w:pPr>
            <w:r>
              <w:t>1</w:t>
            </w:r>
          </w:p>
        </w:tc>
        <w:tc>
          <w:tcPr>
            <w:tcW w:w="1383" w:type="dxa"/>
          </w:tcPr>
          <w:p w:rsidR="00212622" w:rsidRDefault="00212622" w:rsidP="001F5E14">
            <w:pPr>
              <w:spacing w:after="0"/>
            </w:pPr>
          </w:p>
        </w:tc>
      </w:tr>
    </w:tbl>
    <w:p w:rsidR="00080615" w:rsidRDefault="00080615" w:rsidP="001F5E14">
      <w:pPr>
        <w:spacing w:after="0"/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144A30" w:rsidRDefault="00144A30" w:rsidP="00E76AB4">
      <w:pPr>
        <w:pStyle w:val="a5"/>
        <w:ind w:firstLine="426"/>
        <w:jc w:val="center"/>
        <w:rPr>
          <w:b/>
          <w:sz w:val="24"/>
          <w:szCs w:val="24"/>
        </w:rPr>
      </w:pPr>
    </w:p>
    <w:p w:rsidR="00E76AB4" w:rsidRPr="003D4402" w:rsidRDefault="00E76AB4" w:rsidP="00E76AB4">
      <w:pPr>
        <w:pStyle w:val="a5"/>
        <w:ind w:firstLine="426"/>
        <w:jc w:val="center"/>
        <w:rPr>
          <w:b/>
          <w:sz w:val="24"/>
          <w:szCs w:val="24"/>
        </w:rPr>
      </w:pPr>
      <w:r w:rsidRPr="003D4402">
        <w:rPr>
          <w:b/>
          <w:sz w:val="24"/>
          <w:szCs w:val="24"/>
        </w:rPr>
        <w:t xml:space="preserve">СИСТЕМА ОЦЕНКИ ДОСТИЖЕНИЯ ПЛАНИРУЕМЫХ РЕЗУЛЬТАТОВ 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Итоговая оценка качества освоения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 умственной отсталостью адаптированной общеобразовательной программы общего образования осуществляется образовательным учреждением. 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оценки результатов включает целостную характеристику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программы, отражающую взаимодействие следующих компонентов образования:</w:t>
      </w:r>
    </w:p>
    <w:p w:rsidR="00E76AB4" w:rsidRDefault="00E76AB4" w:rsidP="00E76A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что обучающийся знает и умеет на конец учебного периода,</w:t>
      </w:r>
      <w:proofErr w:type="gramEnd"/>
    </w:p>
    <w:p w:rsidR="00E76AB4" w:rsidRDefault="00E76AB4" w:rsidP="00E76A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что из полученных знаний и умений он применяет на практике,</w:t>
      </w:r>
    </w:p>
    <w:p w:rsidR="00E76AB4" w:rsidRDefault="00E76AB4" w:rsidP="00E76AB4">
      <w:pPr>
        <w:pStyle w:val="a3"/>
        <w:numPr>
          <w:ilvl w:val="0"/>
          <w:numId w:val="3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насколько активно, адекватно и самостоятельно он их применяет.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оценке результативности обучения обучающихся важно учитывать, что у детей могут быть вполне закономерные затруднения в освоении отдельных образовательных областей, но это не должно рассматриваться как показатель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обучения и развития в целом.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результативности обучения должны учитываться следующие факторы и проявления:</w:t>
      </w:r>
    </w:p>
    <w:p w:rsidR="00E76AB4" w:rsidRDefault="00E76AB4" w:rsidP="00E76AB4">
      <w:pPr>
        <w:pStyle w:val="a3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психического, неврологического и соматического состояния каждого обучающегося;</w:t>
      </w:r>
    </w:p>
    <w:p w:rsidR="00E76AB4" w:rsidRDefault="00E76AB4" w:rsidP="00E76AB4">
      <w:pPr>
        <w:pStyle w:val="a3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выявление результативности обучения происходит вариативно с учетом психофизического развития ребенка в процессе выполнения речевых, предметных действий, графических работ и др.;</w:t>
      </w:r>
    </w:p>
    <w:p w:rsidR="00E76AB4" w:rsidRDefault="00E76AB4" w:rsidP="00E76AB4">
      <w:pPr>
        <w:pStyle w:val="a3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процессе предъявления и выполнения всех видов заданий обучающимся должна оказываться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</w:t>
      </w:r>
    </w:p>
    <w:p w:rsidR="00E76AB4" w:rsidRDefault="00E76AB4" w:rsidP="00E76AB4">
      <w:pPr>
        <w:pStyle w:val="a3"/>
        <w:numPr>
          <w:ilvl w:val="0"/>
          <w:numId w:val="4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оценке результативности достижений необходимо учитывать степень самостоятельности ребенка. 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Формы и способы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обозначения выявленных результатов обучения разных групп 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могут осуществляться в оценочных показателях, а также в качественных критериях по итогам практических действий: 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самостоятельно»,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инструкции» (вербальной или невербальной),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по образцу»,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«выполняет действие с частичной физической помощью»,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«выполняет действие со значительной физической помощью», 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«действие не выполняет»;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«узнает объект», 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«не всегда узнает объект», </w:t>
      </w:r>
    </w:p>
    <w:p w:rsidR="00E76AB4" w:rsidRDefault="00E76AB4" w:rsidP="00E76AB4">
      <w:pPr>
        <w:pStyle w:val="a3"/>
        <w:numPr>
          <w:ilvl w:val="0"/>
          <w:numId w:val="5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«не узнает объект»;</w:t>
      </w:r>
    </w:p>
    <w:p w:rsidR="00E76AB4" w:rsidRDefault="00E76AB4" w:rsidP="00E76AB4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Оценивание деятельности осуществляется исходя из принятия и использования обучающей помощи со стороны взрослого. Мера этой помощи может быть разной: контролирующей, направляющей и обучающей.</w:t>
      </w:r>
    </w:p>
    <w:p w:rsidR="00E76AB4" w:rsidRDefault="00E76AB4" w:rsidP="00E76AB4">
      <w:pPr>
        <w:pStyle w:val="a9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текущей оценочной деятельности целесообразно соотносить результаты, продемонстрированные учеником, с оценками типа:</w:t>
      </w:r>
    </w:p>
    <w:p w:rsidR="00E76AB4" w:rsidRDefault="00E76AB4" w:rsidP="00E76AB4">
      <w:pPr>
        <w:pStyle w:val="aa"/>
        <w:spacing w:line="240" w:lineRule="auto"/>
        <w:ind w:firstLine="45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«удовлетворительно» (зачёт), если обучающиеся верно выполняют от 35% до 50% заданий; </w:t>
      </w:r>
    </w:p>
    <w:p w:rsidR="00E76AB4" w:rsidRDefault="00E76AB4" w:rsidP="00E76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«хорошо» ― от 51% до 65% заданий.</w:t>
      </w:r>
    </w:p>
    <w:p w:rsidR="00E76AB4" w:rsidRDefault="00E76AB4" w:rsidP="00E76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«очень хорошо» (отлично) свыше 65%.</w:t>
      </w:r>
    </w:p>
    <w:p w:rsidR="00E76AB4" w:rsidRDefault="00E76AB4" w:rsidP="00E76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Такой подход не исключает возможности использования традиционной системы отметок по 5</w:t>
      </w:r>
      <w:r>
        <w:rPr>
          <w:rFonts w:ascii="Times New Roman" w:hAnsi="Times New Roman" w:cs="Times New Roman"/>
          <w:sz w:val="24"/>
          <w:szCs w:val="24"/>
        </w:rPr>
        <w:noBreakHyphen/>
        <w:t>балльной шкале, однако требует уточнения и переосмыс</w:t>
      </w:r>
      <w:r>
        <w:rPr>
          <w:rFonts w:ascii="Times New Roman" w:hAnsi="Times New Roman" w:cs="Times New Roman"/>
          <w:sz w:val="24"/>
          <w:szCs w:val="24"/>
        </w:rPr>
        <w:softHyphen/>
        <w:t>ления их наполнения. В любом случае, при оценке итоговых предмет</w:t>
      </w:r>
      <w:r>
        <w:rPr>
          <w:rFonts w:ascii="Times New Roman" w:hAnsi="Times New Roman" w:cs="Times New Roman"/>
          <w:sz w:val="24"/>
          <w:szCs w:val="24"/>
        </w:rPr>
        <w:softHyphen/>
        <w:t>ных результатов следует из всего спектра оценок выбирать такие, которые сти</w:t>
      </w:r>
      <w:r>
        <w:rPr>
          <w:rFonts w:ascii="Times New Roman" w:hAnsi="Times New Roman" w:cs="Times New Roman"/>
          <w:sz w:val="24"/>
          <w:szCs w:val="24"/>
        </w:rPr>
        <w:softHyphen/>
        <w:t>мулировали бы учебную и практическую деятельность обучающегося, ока</w:t>
      </w:r>
      <w:r>
        <w:rPr>
          <w:rFonts w:ascii="Times New Roman" w:hAnsi="Times New Roman" w:cs="Times New Roman"/>
          <w:sz w:val="24"/>
          <w:szCs w:val="24"/>
        </w:rPr>
        <w:softHyphen/>
        <w:t>зывали бы положительное влияние на формирование жизненных компетен</w:t>
      </w:r>
      <w:r>
        <w:rPr>
          <w:rFonts w:ascii="Times New Roman" w:hAnsi="Times New Roman" w:cs="Times New Roman"/>
          <w:sz w:val="24"/>
          <w:szCs w:val="24"/>
        </w:rPr>
        <w:softHyphen/>
        <w:t>ций.</w:t>
      </w:r>
    </w:p>
    <w:p w:rsidR="00E76AB4" w:rsidRDefault="00E76AB4" w:rsidP="00E76A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6AB4" w:rsidRDefault="00E76AB4" w:rsidP="001F5E14">
      <w:pPr>
        <w:spacing w:after="0"/>
      </w:pPr>
    </w:p>
    <w:sectPr w:rsidR="00E76AB4" w:rsidSect="00080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0B" w:rsidRDefault="002E150B">
      <w:pPr>
        <w:spacing w:after="0" w:line="240" w:lineRule="auto"/>
      </w:pPr>
      <w:r>
        <w:separator/>
      </w:r>
    </w:p>
  </w:endnote>
  <w:endnote w:type="continuationSeparator" w:id="0">
    <w:p w:rsidR="002E150B" w:rsidRDefault="002E1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446492"/>
      <w:docPartObj>
        <w:docPartGallery w:val="Page Numbers (Bottom of Page)"/>
        <w:docPartUnique/>
      </w:docPartObj>
    </w:sdtPr>
    <w:sdtEndPr/>
    <w:sdtContent>
      <w:p w:rsidR="00FD117A" w:rsidRDefault="00E76A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99E">
          <w:rPr>
            <w:noProof/>
          </w:rPr>
          <w:t>3</w:t>
        </w:r>
        <w:r>
          <w:fldChar w:fldCharType="end"/>
        </w:r>
      </w:p>
    </w:sdtContent>
  </w:sdt>
  <w:p w:rsidR="00FD117A" w:rsidRDefault="002E150B">
    <w:pPr>
      <w:pStyle w:val="a7"/>
    </w:pPr>
  </w:p>
  <w:p w:rsidR="007F00DE" w:rsidRDefault="002E150B"/>
  <w:p w:rsidR="007F00DE" w:rsidRDefault="002E150B" w:rsidP="00FD11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0B" w:rsidRDefault="002E150B">
      <w:pPr>
        <w:spacing w:after="0" w:line="240" w:lineRule="auto"/>
      </w:pPr>
      <w:r>
        <w:separator/>
      </w:r>
    </w:p>
  </w:footnote>
  <w:footnote w:type="continuationSeparator" w:id="0">
    <w:p w:rsidR="002E150B" w:rsidRDefault="002E1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-87"/>
        </w:tabs>
        <w:ind w:left="633" w:hanging="360"/>
      </w:pPr>
      <w:rPr>
        <w:rFonts w:ascii="Symbol" w:hAnsi="Symbol" w:hint="default"/>
        <w:sz w:val="28"/>
      </w:rPr>
    </w:lvl>
  </w:abstractNum>
  <w:abstractNum w:abstractNumId="1">
    <w:nsid w:val="042950B8"/>
    <w:multiLevelType w:val="hybridMultilevel"/>
    <w:tmpl w:val="AF1A2D48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8AE249D"/>
    <w:multiLevelType w:val="hybridMultilevel"/>
    <w:tmpl w:val="86700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25872"/>
    <w:multiLevelType w:val="hybridMultilevel"/>
    <w:tmpl w:val="C2F49E4E"/>
    <w:lvl w:ilvl="0" w:tplc="464A0710">
      <w:numFmt w:val="bullet"/>
      <w:lvlText w:val="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B2F4A39"/>
    <w:multiLevelType w:val="multilevel"/>
    <w:tmpl w:val="4B403BA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7E67969"/>
    <w:multiLevelType w:val="hybridMultilevel"/>
    <w:tmpl w:val="0AA2556C"/>
    <w:lvl w:ilvl="0" w:tplc="464A0710">
      <w:numFmt w:val="bullet"/>
      <w:lvlText w:val=""/>
      <w:lvlJc w:val="left"/>
      <w:pPr>
        <w:ind w:left="1542" w:hanging="69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BF75993"/>
    <w:multiLevelType w:val="multilevel"/>
    <w:tmpl w:val="48765A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3676C2B"/>
    <w:multiLevelType w:val="multilevel"/>
    <w:tmpl w:val="F67C96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D15444F"/>
    <w:multiLevelType w:val="multilevel"/>
    <w:tmpl w:val="BDBA416E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62DF413D"/>
    <w:multiLevelType w:val="multilevel"/>
    <w:tmpl w:val="E28484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C3D"/>
    <w:rsid w:val="00027ED6"/>
    <w:rsid w:val="00047516"/>
    <w:rsid w:val="00080615"/>
    <w:rsid w:val="00144A30"/>
    <w:rsid w:val="001F5E14"/>
    <w:rsid w:val="00212622"/>
    <w:rsid w:val="002E150B"/>
    <w:rsid w:val="00422D67"/>
    <w:rsid w:val="005673DD"/>
    <w:rsid w:val="0058699E"/>
    <w:rsid w:val="005A6252"/>
    <w:rsid w:val="005F22B5"/>
    <w:rsid w:val="006B341D"/>
    <w:rsid w:val="00737E38"/>
    <w:rsid w:val="00A014D3"/>
    <w:rsid w:val="00B5666A"/>
    <w:rsid w:val="00C33EA5"/>
    <w:rsid w:val="00C759CF"/>
    <w:rsid w:val="00E02297"/>
    <w:rsid w:val="00E22C3D"/>
    <w:rsid w:val="00E76AB4"/>
    <w:rsid w:val="00F9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3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22C3D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3">
    <w:name w:val="Основной текст (3) + Малые прописные"/>
    <w:rsid w:val="00E22C3D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0">
    <w:name w:val="Основной текст (2)"/>
    <w:basedOn w:val="a"/>
    <w:link w:val="2"/>
    <w:rsid w:val="00E22C3D"/>
    <w:pPr>
      <w:widowControl w:val="0"/>
      <w:shd w:val="clear" w:color="auto" w:fill="FFFFFF"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apple-converted-space">
    <w:name w:val="apple-converted-space"/>
    <w:rsid w:val="00C33EA5"/>
  </w:style>
  <w:style w:type="paragraph" w:styleId="a3">
    <w:name w:val="List Paragraph"/>
    <w:basedOn w:val="a"/>
    <w:uiPriority w:val="34"/>
    <w:qFormat/>
    <w:rsid w:val="00C33EA5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table" w:styleId="a4">
    <w:name w:val="Table Grid"/>
    <w:basedOn w:val="a1"/>
    <w:rsid w:val="001F5E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1"/>
    <w:qFormat/>
    <w:rsid w:val="001F5E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1F5E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7">
    <w:name w:val="footer"/>
    <w:basedOn w:val="a"/>
    <w:link w:val="a8"/>
    <w:uiPriority w:val="99"/>
    <w:unhideWhenUsed/>
    <w:rsid w:val="001F5E1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1F5E14"/>
  </w:style>
  <w:style w:type="character" w:customStyle="1" w:styleId="a6">
    <w:name w:val="Без интервала Знак"/>
    <w:basedOn w:val="a0"/>
    <w:link w:val="a5"/>
    <w:uiPriority w:val="1"/>
    <w:locked/>
    <w:rsid w:val="00E76A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Основной"/>
    <w:basedOn w:val="a"/>
    <w:rsid w:val="00E76AB4"/>
    <w:pPr>
      <w:autoSpaceDE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aa">
    <w:name w:val="Буллит"/>
    <w:basedOn w:val="a9"/>
    <w:rsid w:val="00E76AB4"/>
    <w:pPr>
      <w:ind w:firstLine="244"/>
    </w:pPr>
  </w:style>
  <w:style w:type="paragraph" w:styleId="ab">
    <w:name w:val="Balloon Text"/>
    <w:basedOn w:val="a"/>
    <w:link w:val="ac"/>
    <w:uiPriority w:val="99"/>
    <w:semiHidden/>
    <w:unhideWhenUsed/>
    <w:rsid w:val="00027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7ED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qFormat/>
    <w:rsid w:val="00047516"/>
    <w:pPr>
      <w:widowControl w:val="0"/>
      <w:spacing w:after="0" w:line="240" w:lineRule="auto"/>
    </w:pPr>
    <w:rPr>
      <w:rFonts w:ascii="Times New Roman" w:eastAsia="Calibri" w:hAnsi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5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2248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Бахур</dc:creator>
  <cp:lastModifiedBy>User</cp:lastModifiedBy>
  <cp:revision>14</cp:revision>
  <cp:lastPrinted>2021-10-07T07:39:00Z</cp:lastPrinted>
  <dcterms:created xsi:type="dcterms:W3CDTF">2021-01-09T11:48:00Z</dcterms:created>
  <dcterms:modified xsi:type="dcterms:W3CDTF">2023-09-06T11:45:00Z</dcterms:modified>
</cp:coreProperties>
</file>